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27B4" w:rsidRDefault="00A12AB8" w:rsidP="00A227B4">
      <w:pPr>
        <w:spacing w:after="0" w:line="240" w:lineRule="auto"/>
        <w:contextualSpacing/>
        <w:jc w:val="center"/>
        <w:rPr>
          <w:rFonts w:ascii="Times New Roman" w:hAnsi="Times New Roman" w:cs="Times New Roman"/>
          <w:b/>
          <w:bCs/>
          <w:sz w:val="24"/>
          <w:szCs w:val="24"/>
        </w:rPr>
      </w:pPr>
      <w:proofErr w:type="spellStart"/>
      <w:r w:rsidRPr="00A227B4">
        <w:rPr>
          <w:rFonts w:ascii="Times New Roman" w:hAnsi="Times New Roman" w:cs="Times New Roman"/>
          <w:b/>
          <w:bCs/>
          <w:sz w:val="24"/>
          <w:szCs w:val="24"/>
        </w:rPr>
        <w:t>CrRLJ</w:t>
      </w:r>
      <w:proofErr w:type="spellEnd"/>
      <w:r w:rsidRPr="00A227B4">
        <w:rPr>
          <w:rFonts w:ascii="Times New Roman" w:hAnsi="Times New Roman" w:cs="Times New Roman"/>
          <w:b/>
          <w:bCs/>
          <w:sz w:val="24"/>
          <w:szCs w:val="24"/>
        </w:rPr>
        <w:t xml:space="preserve"> 4.8 </w:t>
      </w:r>
    </w:p>
    <w:p w:rsidR="00A12AB8" w:rsidRDefault="00A12AB8" w:rsidP="00A227B4">
      <w:pPr>
        <w:spacing w:after="0" w:line="240" w:lineRule="auto"/>
        <w:contextualSpacing/>
        <w:jc w:val="center"/>
        <w:rPr>
          <w:rFonts w:ascii="Times New Roman" w:hAnsi="Times New Roman" w:cs="Times New Roman"/>
          <w:b/>
          <w:bCs/>
          <w:sz w:val="24"/>
          <w:szCs w:val="24"/>
        </w:rPr>
      </w:pPr>
      <w:r w:rsidRPr="00A227B4">
        <w:rPr>
          <w:rFonts w:ascii="Times New Roman" w:hAnsi="Times New Roman" w:cs="Times New Roman"/>
          <w:b/>
          <w:bCs/>
          <w:sz w:val="24"/>
          <w:szCs w:val="24"/>
        </w:rPr>
        <w:t>SUBPOENAS</w:t>
      </w:r>
    </w:p>
    <w:p w:rsidR="00A227B4" w:rsidRPr="00A227B4" w:rsidRDefault="00A227B4" w:rsidP="00A227B4">
      <w:pPr>
        <w:spacing w:after="0" w:line="240" w:lineRule="auto"/>
        <w:contextualSpacing/>
        <w:jc w:val="center"/>
        <w:rPr>
          <w:rFonts w:ascii="Times New Roman" w:hAnsi="Times New Roman" w:cs="Times New Roman"/>
          <w:b/>
          <w:bCs/>
          <w:sz w:val="24"/>
          <w:szCs w:val="24"/>
        </w:rPr>
      </w:pPr>
    </w:p>
    <w:p w:rsidR="00A12AB8" w:rsidRPr="00A227B4" w:rsidRDefault="00A12AB8" w:rsidP="00A227B4">
      <w:pPr>
        <w:spacing w:line="240" w:lineRule="auto"/>
        <w:contextualSpacing/>
        <w:rPr>
          <w:rFonts w:ascii="Times New Roman" w:hAnsi="Times New Roman" w:cs="Times New Roman"/>
          <w:bCs/>
          <w:sz w:val="24"/>
          <w:szCs w:val="24"/>
        </w:rPr>
      </w:pPr>
      <w:r w:rsidRPr="00A227B4">
        <w:rPr>
          <w:rFonts w:ascii="Times New Roman" w:hAnsi="Times New Roman" w:cs="Times New Roman"/>
          <w:b/>
          <w:bCs/>
          <w:strike/>
          <w:sz w:val="24"/>
          <w:szCs w:val="24"/>
        </w:rPr>
        <w:t>(a) Issuance for Witnesses.</w:t>
      </w:r>
      <w:r w:rsidRPr="00A227B4">
        <w:rPr>
          <w:rFonts w:ascii="Times New Roman" w:hAnsi="Times New Roman" w:cs="Times New Roman"/>
          <w:bCs/>
          <w:strike/>
          <w:sz w:val="24"/>
          <w:szCs w:val="24"/>
        </w:rPr>
        <w:t> The defendant and the prosecuting authority may subpoena witnesses necessary to testify at a scheduled hearing or trial. The subpoena may only be issued by a judge, court commissioner, clerk of the court, or by a party's lawyer. If a party's lawyer issues a subpoena, a copy shall be filed with the court. If the subpoena is for a witness outside the county or counties contiguous with it, the judge must approve the subpoena</w:t>
      </w:r>
      <w:r w:rsidRPr="00A227B4">
        <w:rPr>
          <w:rFonts w:ascii="Times New Roman" w:hAnsi="Times New Roman" w:cs="Times New Roman"/>
          <w:bCs/>
          <w:sz w:val="24"/>
          <w:szCs w:val="24"/>
        </w:rPr>
        <w:t>.</w:t>
      </w:r>
    </w:p>
    <w:p w:rsidR="00A12AB8" w:rsidRPr="00A227B4" w:rsidRDefault="00A12AB8" w:rsidP="00A227B4">
      <w:pPr>
        <w:spacing w:after="0" w:line="240" w:lineRule="auto"/>
        <w:contextualSpacing/>
        <w:rPr>
          <w:rFonts w:ascii="Times New Roman" w:hAnsi="Times New Roman" w:cs="Times New Roman"/>
          <w:bCs/>
          <w:sz w:val="24"/>
          <w:szCs w:val="24"/>
        </w:rPr>
      </w:pPr>
    </w:p>
    <w:p w:rsidR="00A12AB8" w:rsidRPr="00A227B4" w:rsidRDefault="00A12AB8" w:rsidP="00A227B4">
      <w:pPr>
        <w:spacing w:after="0" w:line="240" w:lineRule="auto"/>
        <w:contextualSpacing/>
        <w:rPr>
          <w:rFonts w:ascii="Times New Roman" w:hAnsi="Times New Roman" w:cs="Times New Roman"/>
          <w:bCs/>
          <w:sz w:val="24"/>
          <w:szCs w:val="24"/>
          <w:u w:val="single"/>
        </w:rPr>
      </w:pPr>
      <w:r w:rsidRPr="00A227B4">
        <w:rPr>
          <w:rFonts w:ascii="Times New Roman" w:hAnsi="Times New Roman" w:cs="Times New Roman"/>
          <w:b/>
          <w:bCs/>
          <w:sz w:val="24"/>
          <w:szCs w:val="24"/>
          <w:u w:val="single"/>
        </w:rPr>
        <w:t>(a) For Attendance of Witnesses at Hearing or Trial.</w:t>
      </w:r>
      <w:r w:rsidRPr="00A227B4">
        <w:rPr>
          <w:rFonts w:ascii="Times New Roman" w:hAnsi="Times New Roman" w:cs="Times New Roman"/>
          <w:bCs/>
          <w:sz w:val="24"/>
          <w:szCs w:val="24"/>
          <w:u w:val="single"/>
        </w:rPr>
        <w:t> A subpoena commanding a person to attend and give testimony at a hearing or at trial (“a subpoena for testimony”) shall be issued as follows:</w:t>
      </w:r>
    </w:p>
    <w:p w:rsidR="00A12AB8" w:rsidRPr="00A227B4" w:rsidRDefault="00A12AB8" w:rsidP="00A227B4">
      <w:pPr>
        <w:spacing w:after="0" w:line="240" w:lineRule="auto"/>
        <w:contextualSpacing/>
        <w:rPr>
          <w:rFonts w:ascii="Times New Roman" w:hAnsi="Times New Roman" w:cs="Times New Roman"/>
          <w:bCs/>
          <w:sz w:val="24"/>
          <w:szCs w:val="24"/>
          <w:u w:val="single"/>
        </w:rPr>
      </w:pPr>
    </w:p>
    <w:p w:rsidR="00A12AB8" w:rsidRPr="00A227B4" w:rsidRDefault="00A12AB8" w:rsidP="00A227B4">
      <w:pPr>
        <w:spacing w:line="240" w:lineRule="auto"/>
        <w:contextualSpacing/>
        <w:rPr>
          <w:rFonts w:ascii="Times New Roman" w:hAnsi="Times New Roman" w:cs="Times New Roman"/>
          <w:bCs/>
          <w:sz w:val="24"/>
          <w:szCs w:val="24"/>
          <w:u w:val="single"/>
        </w:rPr>
      </w:pPr>
      <w:r w:rsidRPr="00A227B4">
        <w:rPr>
          <w:rFonts w:ascii="Times New Roman" w:hAnsi="Times New Roman" w:cs="Times New Roman"/>
          <w:bCs/>
          <w:sz w:val="24"/>
          <w:szCs w:val="24"/>
          <w:u w:val="single"/>
        </w:rPr>
        <w:t>(1) </w:t>
      </w:r>
      <w:r w:rsidRPr="00A227B4">
        <w:rPr>
          <w:rFonts w:ascii="Times New Roman" w:hAnsi="Times New Roman" w:cs="Times New Roman"/>
          <w:bCs/>
          <w:i/>
          <w:iCs/>
          <w:sz w:val="24"/>
          <w:szCs w:val="24"/>
          <w:u w:val="single"/>
        </w:rPr>
        <w:t>Form; Issuance.</w:t>
      </w:r>
    </w:p>
    <w:p w:rsidR="00A12AB8" w:rsidRPr="00A227B4" w:rsidRDefault="00A12AB8" w:rsidP="00A227B4">
      <w:pPr>
        <w:spacing w:line="240" w:lineRule="auto"/>
        <w:contextualSpacing/>
        <w:rPr>
          <w:rFonts w:ascii="Times New Roman" w:hAnsi="Times New Roman" w:cs="Times New Roman"/>
          <w:bCs/>
          <w:sz w:val="24"/>
          <w:szCs w:val="24"/>
          <w:u w:val="single"/>
        </w:rPr>
      </w:pPr>
    </w:p>
    <w:p w:rsidR="00A12AB8" w:rsidRPr="00A227B4" w:rsidRDefault="00A12AB8" w:rsidP="00A227B4">
      <w:pPr>
        <w:spacing w:line="240" w:lineRule="auto"/>
        <w:contextualSpacing/>
        <w:rPr>
          <w:rFonts w:ascii="Times New Roman" w:hAnsi="Times New Roman" w:cs="Times New Roman"/>
          <w:bCs/>
          <w:sz w:val="24"/>
          <w:szCs w:val="24"/>
          <w:u w:val="single"/>
        </w:rPr>
      </w:pPr>
      <w:r w:rsidRPr="00A227B4">
        <w:rPr>
          <w:rFonts w:ascii="Times New Roman" w:hAnsi="Times New Roman" w:cs="Times New Roman"/>
          <w:bCs/>
          <w:sz w:val="24"/>
          <w:szCs w:val="24"/>
          <w:u w:val="single"/>
        </w:rPr>
        <w:t>(A) A subpoena for testimony shall (</w:t>
      </w:r>
      <w:proofErr w:type="spellStart"/>
      <w:r w:rsidRPr="00A227B4">
        <w:rPr>
          <w:rFonts w:ascii="Times New Roman" w:hAnsi="Times New Roman" w:cs="Times New Roman"/>
          <w:bCs/>
          <w:sz w:val="24"/>
          <w:szCs w:val="24"/>
          <w:u w:val="single"/>
        </w:rPr>
        <w:t>i</w:t>
      </w:r>
      <w:proofErr w:type="spellEnd"/>
      <w:r w:rsidRPr="00A227B4">
        <w:rPr>
          <w:rFonts w:ascii="Times New Roman" w:hAnsi="Times New Roman" w:cs="Times New Roman"/>
          <w:bCs/>
          <w:sz w:val="24"/>
          <w:szCs w:val="24"/>
          <w:u w:val="single"/>
        </w:rPr>
        <w:t>) state the title of the action, the case number, the name of the court in which the action is pending, and, if different, the name of the court from which the subpoena is issued; and (ii) command each person to whom it is directed to attend and give testimony at a specified time and place.</w:t>
      </w:r>
    </w:p>
    <w:p w:rsidR="00A12AB8" w:rsidRPr="00A227B4" w:rsidRDefault="00A12AB8" w:rsidP="00A227B4">
      <w:pPr>
        <w:spacing w:line="240" w:lineRule="auto"/>
        <w:contextualSpacing/>
        <w:rPr>
          <w:rFonts w:ascii="Times New Roman" w:hAnsi="Times New Roman" w:cs="Times New Roman"/>
          <w:bCs/>
          <w:sz w:val="24"/>
          <w:szCs w:val="24"/>
          <w:u w:val="single"/>
        </w:rPr>
      </w:pPr>
    </w:p>
    <w:p w:rsidR="00A12AB8" w:rsidRPr="00A227B4" w:rsidRDefault="00A12AB8" w:rsidP="00A227B4">
      <w:pPr>
        <w:spacing w:line="240" w:lineRule="auto"/>
        <w:contextualSpacing/>
        <w:rPr>
          <w:rFonts w:ascii="Times New Roman" w:hAnsi="Times New Roman" w:cs="Times New Roman"/>
          <w:bCs/>
          <w:sz w:val="24"/>
          <w:szCs w:val="24"/>
          <w:u w:val="single"/>
        </w:rPr>
      </w:pPr>
      <w:r w:rsidRPr="00A227B4">
        <w:rPr>
          <w:rFonts w:ascii="Times New Roman" w:hAnsi="Times New Roman" w:cs="Times New Roman"/>
          <w:bCs/>
          <w:sz w:val="24"/>
          <w:szCs w:val="24"/>
          <w:u w:val="single"/>
        </w:rPr>
        <w:t>(B) (</w:t>
      </w:r>
      <w:proofErr w:type="spellStart"/>
      <w:proofErr w:type="gramStart"/>
      <w:r w:rsidRPr="00A227B4">
        <w:rPr>
          <w:rFonts w:ascii="Times New Roman" w:hAnsi="Times New Roman" w:cs="Times New Roman"/>
          <w:bCs/>
          <w:sz w:val="24"/>
          <w:szCs w:val="24"/>
          <w:u w:val="single"/>
        </w:rPr>
        <w:t>i</w:t>
      </w:r>
      <w:proofErr w:type="spellEnd"/>
      <w:r w:rsidRPr="00A227B4">
        <w:rPr>
          <w:rFonts w:ascii="Times New Roman" w:hAnsi="Times New Roman" w:cs="Times New Roman"/>
          <w:bCs/>
          <w:sz w:val="24"/>
          <w:szCs w:val="24"/>
          <w:u w:val="single"/>
        </w:rPr>
        <w:t>)</w:t>
      </w:r>
      <w:proofErr w:type="gramEnd"/>
      <w:r w:rsidRPr="00A227B4">
        <w:rPr>
          <w:rFonts w:ascii="Times New Roman" w:hAnsi="Times New Roman" w:cs="Times New Roman"/>
          <w:bCs/>
          <w:sz w:val="24"/>
          <w:szCs w:val="24"/>
          <w:u w:val="single"/>
        </w:rPr>
        <w:t xml:space="preserve">The court in which the action is pending or before which attendance is required may issue a subpoena for testimony under the seal of that court, or the clerk may issue the subpoena for testimony in response to a </w:t>
      </w:r>
      <w:proofErr w:type="spellStart"/>
      <w:r w:rsidRPr="00A227B4">
        <w:rPr>
          <w:rFonts w:ascii="Times New Roman" w:hAnsi="Times New Roman" w:cs="Times New Roman"/>
          <w:bCs/>
          <w:sz w:val="24"/>
          <w:szCs w:val="24"/>
          <w:u w:val="single"/>
        </w:rPr>
        <w:t>praecipe</w:t>
      </w:r>
      <w:proofErr w:type="spellEnd"/>
      <w:r w:rsidRPr="00A227B4">
        <w:rPr>
          <w:rFonts w:ascii="Times New Roman" w:hAnsi="Times New Roman" w:cs="Times New Roman"/>
          <w:bCs/>
          <w:sz w:val="24"/>
          <w:szCs w:val="24"/>
          <w:u w:val="single"/>
        </w:rPr>
        <w:t xml:space="preserve">. (ii) An attorney for a party also may sign and issue a subpoena for testimony unless subsection (iii) of this rule applies. (iii) The judge must approve a subpoena for a witness outside the county or counties contiguous with it unless the witness is an employee of the Washington State Department of Licensing, a Washington police department or sheriff’s office, or the Washington State Patrol, including the Washington State Patrol Crime Laboratory Division and the Washington State Patrol Toxicology Laboratory Division.   </w:t>
      </w:r>
    </w:p>
    <w:p w:rsidR="00A12AB8" w:rsidRPr="00A227B4" w:rsidRDefault="00A12AB8" w:rsidP="00A227B4">
      <w:pPr>
        <w:spacing w:line="240" w:lineRule="auto"/>
        <w:contextualSpacing/>
        <w:rPr>
          <w:rFonts w:ascii="Times New Roman" w:hAnsi="Times New Roman" w:cs="Times New Roman"/>
          <w:bCs/>
          <w:sz w:val="24"/>
          <w:szCs w:val="24"/>
          <w:u w:val="single"/>
        </w:rPr>
      </w:pPr>
    </w:p>
    <w:p w:rsidR="00A12AB8" w:rsidRPr="00A227B4" w:rsidRDefault="00A12AB8" w:rsidP="00A227B4">
      <w:pPr>
        <w:spacing w:line="240" w:lineRule="auto"/>
        <w:contextualSpacing/>
        <w:rPr>
          <w:rFonts w:ascii="Times New Roman" w:hAnsi="Times New Roman" w:cs="Times New Roman"/>
          <w:bCs/>
          <w:sz w:val="24"/>
          <w:szCs w:val="24"/>
          <w:u w:val="single"/>
        </w:rPr>
      </w:pPr>
      <w:r w:rsidRPr="00A227B4">
        <w:rPr>
          <w:rFonts w:ascii="Times New Roman" w:hAnsi="Times New Roman" w:cs="Times New Roman"/>
          <w:bCs/>
          <w:sz w:val="24"/>
          <w:szCs w:val="24"/>
          <w:u w:val="single"/>
        </w:rPr>
        <w:t xml:space="preserve">(C) A command to a person to produce evidence or to permit inspection may be joined with a subpoena for testimony or may be issued separately under </w:t>
      </w:r>
      <w:r w:rsidR="00A227B4">
        <w:rPr>
          <w:rFonts w:ascii="Times New Roman" w:hAnsi="Times New Roman" w:cs="Times New Roman"/>
          <w:bCs/>
          <w:sz w:val="24"/>
          <w:szCs w:val="24"/>
          <w:u w:val="single"/>
        </w:rPr>
        <w:t>sub</w:t>
      </w:r>
      <w:r w:rsidRPr="00A227B4">
        <w:rPr>
          <w:rFonts w:ascii="Times New Roman" w:hAnsi="Times New Roman" w:cs="Times New Roman"/>
          <w:bCs/>
          <w:sz w:val="24"/>
          <w:szCs w:val="24"/>
          <w:u w:val="single"/>
        </w:rPr>
        <w:t>section (b) of this rule.</w:t>
      </w:r>
    </w:p>
    <w:p w:rsidR="00A12AB8" w:rsidRPr="00A227B4" w:rsidRDefault="00A12AB8" w:rsidP="00A227B4">
      <w:pPr>
        <w:spacing w:line="240" w:lineRule="auto"/>
        <w:contextualSpacing/>
        <w:rPr>
          <w:rFonts w:ascii="Times New Roman" w:hAnsi="Times New Roman" w:cs="Times New Roman"/>
          <w:bCs/>
          <w:sz w:val="24"/>
          <w:szCs w:val="24"/>
          <w:u w:val="single"/>
        </w:rPr>
      </w:pPr>
    </w:p>
    <w:p w:rsidR="00A12AB8" w:rsidRPr="00A227B4" w:rsidRDefault="00A12AB8" w:rsidP="00A227B4">
      <w:pPr>
        <w:spacing w:line="240" w:lineRule="auto"/>
        <w:contextualSpacing/>
        <w:rPr>
          <w:rFonts w:ascii="Times New Roman" w:hAnsi="Times New Roman" w:cs="Times New Roman"/>
          <w:bCs/>
          <w:sz w:val="24"/>
          <w:szCs w:val="24"/>
          <w:u w:val="single"/>
        </w:rPr>
      </w:pPr>
      <w:r w:rsidRPr="00A227B4">
        <w:rPr>
          <w:rFonts w:ascii="Times New Roman" w:hAnsi="Times New Roman" w:cs="Times New Roman"/>
          <w:bCs/>
          <w:sz w:val="24"/>
          <w:szCs w:val="24"/>
          <w:u w:val="single"/>
        </w:rPr>
        <w:t>(2) </w:t>
      </w:r>
      <w:r w:rsidRPr="00A227B4">
        <w:rPr>
          <w:rFonts w:ascii="Times New Roman" w:hAnsi="Times New Roman" w:cs="Times New Roman"/>
          <w:bCs/>
          <w:i/>
          <w:iCs/>
          <w:sz w:val="24"/>
          <w:szCs w:val="24"/>
          <w:u w:val="single"/>
        </w:rPr>
        <w:t>Notice.</w:t>
      </w:r>
      <w:r w:rsidRPr="00A227B4">
        <w:rPr>
          <w:rFonts w:ascii="Times New Roman" w:hAnsi="Times New Roman" w:cs="Times New Roman"/>
          <w:bCs/>
          <w:sz w:val="24"/>
          <w:szCs w:val="24"/>
          <w:u w:val="single"/>
        </w:rPr>
        <w:t> Notice to each party of the issuance of a subpoena for testimony is not required; provided that, when a subpoena for testimony also commands the person to whom it is directed to produce evidence or to permit inspection of things, the serving party shall give advance notice of such subpoena in the manner described in subsection (b) of this rule.</w:t>
      </w:r>
    </w:p>
    <w:p w:rsidR="00A12AB8" w:rsidRPr="00A227B4" w:rsidRDefault="00A12AB8" w:rsidP="00A227B4">
      <w:pPr>
        <w:spacing w:line="240" w:lineRule="auto"/>
        <w:contextualSpacing/>
        <w:rPr>
          <w:rFonts w:ascii="Times New Roman" w:hAnsi="Times New Roman" w:cs="Times New Roman"/>
          <w:bCs/>
          <w:sz w:val="24"/>
          <w:szCs w:val="24"/>
          <w:u w:val="single"/>
        </w:rPr>
      </w:pPr>
    </w:p>
    <w:p w:rsidR="00A12AB8" w:rsidRPr="00A227B4" w:rsidRDefault="00A12AB8" w:rsidP="00A227B4">
      <w:pPr>
        <w:spacing w:line="240" w:lineRule="auto"/>
        <w:contextualSpacing/>
        <w:rPr>
          <w:rFonts w:ascii="Times New Roman" w:hAnsi="Times New Roman" w:cs="Times New Roman"/>
          <w:bCs/>
          <w:sz w:val="24"/>
          <w:szCs w:val="24"/>
          <w:u w:val="single"/>
        </w:rPr>
      </w:pPr>
      <w:r w:rsidRPr="00121DCA">
        <w:rPr>
          <w:rFonts w:ascii="Times New Roman" w:hAnsi="Times New Roman" w:cs="Times New Roman"/>
          <w:bCs/>
          <w:sz w:val="24"/>
          <w:szCs w:val="24"/>
          <w:u w:val="single"/>
        </w:rPr>
        <w:t>(3) </w:t>
      </w:r>
      <w:r w:rsidRPr="00121DCA">
        <w:rPr>
          <w:rFonts w:ascii="Times New Roman" w:hAnsi="Times New Roman" w:cs="Times New Roman"/>
          <w:bCs/>
          <w:i/>
          <w:iCs/>
          <w:sz w:val="24"/>
          <w:szCs w:val="24"/>
          <w:u w:val="single"/>
        </w:rPr>
        <w:t>Service</w:t>
      </w:r>
      <w:r w:rsidR="00121DCA" w:rsidRPr="00121DCA">
        <w:rPr>
          <w:rFonts w:ascii="Times New Roman" w:hAnsi="Times New Roman" w:cs="Times New Roman"/>
          <w:bCs/>
          <w:i/>
          <w:iCs/>
          <w:sz w:val="24"/>
          <w:szCs w:val="24"/>
          <w:u w:val="single"/>
        </w:rPr>
        <w:t>–</w:t>
      </w:r>
      <w:r w:rsidRPr="00121DCA">
        <w:rPr>
          <w:rFonts w:ascii="Times New Roman" w:hAnsi="Times New Roman" w:cs="Times New Roman"/>
          <w:bCs/>
          <w:i/>
          <w:iCs/>
          <w:sz w:val="24"/>
          <w:szCs w:val="24"/>
          <w:u w:val="single"/>
        </w:rPr>
        <w:t>How</w:t>
      </w:r>
      <w:r w:rsidRPr="00A227B4">
        <w:rPr>
          <w:rFonts w:ascii="Times New Roman" w:hAnsi="Times New Roman" w:cs="Times New Roman"/>
          <w:bCs/>
          <w:i/>
          <w:iCs/>
          <w:sz w:val="24"/>
          <w:szCs w:val="24"/>
          <w:u w:val="single"/>
        </w:rPr>
        <w:t xml:space="preserve"> Made.</w:t>
      </w:r>
      <w:r w:rsidRPr="00A227B4">
        <w:rPr>
          <w:rFonts w:ascii="Times New Roman" w:hAnsi="Times New Roman" w:cs="Times New Roman"/>
          <w:bCs/>
          <w:sz w:val="24"/>
          <w:szCs w:val="24"/>
          <w:u w:val="single"/>
        </w:rPr>
        <w:t> A subpoena for testimony may be served by any suitable person over 18 years of age, by giving the witness a copy thereof, or by leaving a copy at the witness's dwelling house or usual place of abode with some person of suitable age and discretion then residing therein. When service is made by any person other than an officer authorized to serve process, proof of service shall be made by affidavit or declaration. A subpoena for testimony may also be served by first-class mail, postage prepaid, together with a waiver of personal service and instructions for returning such waiver to the attorney of record of the party to the action in whose behalf the witness is required to appear. Service by mail shall be deemed complete upon the filing of the returned waiver of personal service, signed in affidavit or declaration form.</w:t>
      </w:r>
    </w:p>
    <w:p w:rsidR="00A12AB8" w:rsidRPr="00A227B4" w:rsidRDefault="00A12AB8" w:rsidP="00A227B4">
      <w:pPr>
        <w:spacing w:line="240" w:lineRule="auto"/>
        <w:contextualSpacing/>
        <w:rPr>
          <w:rFonts w:ascii="Times New Roman" w:hAnsi="Times New Roman" w:cs="Times New Roman"/>
          <w:bCs/>
          <w:sz w:val="24"/>
          <w:szCs w:val="24"/>
          <w:u w:val="single"/>
        </w:rPr>
      </w:pPr>
    </w:p>
    <w:p w:rsidR="00A12AB8" w:rsidRPr="00A227B4" w:rsidRDefault="00A12AB8" w:rsidP="00A227B4">
      <w:pPr>
        <w:spacing w:line="240" w:lineRule="auto"/>
        <w:contextualSpacing/>
        <w:rPr>
          <w:rFonts w:ascii="Times New Roman" w:hAnsi="Times New Roman" w:cs="Times New Roman"/>
          <w:bCs/>
          <w:sz w:val="24"/>
          <w:szCs w:val="24"/>
          <w:u w:val="single"/>
        </w:rPr>
      </w:pPr>
      <w:r w:rsidRPr="00A227B4">
        <w:rPr>
          <w:rFonts w:ascii="Times New Roman" w:hAnsi="Times New Roman" w:cs="Times New Roman"/>
          <w:bCs/>
          <w:sz w:val="24"/>
          <w:szCs w:val="24"/>
          <w:u w:val="single"/>
        </w:rPr>
        <w:t>(4) </w:t>
      </w:r>
      <w:r w:rsidRPr="00A227B4">
        <w:rPr>
          <w:rFonts w:ascii="Times New Roman" w:hAnsi="Times New Roman" w:cs="Times New Roman"/>
          <w:bCs/>
          <w:i/>
          <w:iCs/>
          <w:sz w:val="24"/>
          <w:szCs w:val="24"/>
          <w:u w:val="single"/>
        </w:rPr>
        <w:t>When Witness Excused.</w:t>
      </w:r>
      <w:r w:rsidRPr="00A227B4">
        <w:rPr>
          <w:rFonts w:ascii="Times New Roman" w:hAnsi="Times New Roman" w:cs="Times New Roman"/>
          <w:bCs/>
          <w:sz w:val="24"/>
          <w:szCs w:val="24"/>
          <w:u w:val="single"/>
        </w:rPr>
        <w:t> A witness subpoenaed to attend a hearing or trial is excused from further attendance as soon as the witness has given testimony in chief and has been cross-examined thereon, unless a party moves in open court that the witness remain in att</w:t>
      </w:r>
      <w:r w:rsidR="00121DCA">
        <w:rPr>
          <w:rFonts w:ascii="Times New Roman" w:hAnsi="Times New Roman" w:cs="Times New Roman"/>
          <w:bCs/>
          <w:sz w:val="24"/>
          <w:szCs w:val="24"/>
          <w:u w:val="single"/>
        </w:rPr>
        <w:t>endance and the court so orders.</w:t>
      </w:r>
      <w:r w:rsidRPr="00A227B4">
        <w:rPr>
          <w:rFonts w:ascii="Times New Roman" w:hAnsi="Times New Roman" w:cs="Times New Roman"/>
          <w:bCs/>
          <w:sz w:val="24"/>
          <w:szCs w:val="24"/>
          <w:u w:val="single"/>
        </w:rPr>
        <w:t xml:space="preserve"> Witness fees will not be allowed any witness after the day on which the witness's testimony is given, except when the witness has in open court been required to remain in further attendance, and when so required the clerk shall note that fact in the minutes.</w:t>
      </w:r>
    </w:p>
    <w:p w:rsidR="00A12AB8" w:rsidRPr="00A227B4" w:rsidRDefault="00A12AB8" w:rsidP="00A227B4">
      <w:pPr>
        <w:spacing w:line="240" w:lineRule="auto"/>
        <w:contextualSpacing/>
        <w:rPr>
          <w:rFonts w:ascii="Times New Roman" w:hAnsi="Times New Roman" w:cs="Times New Roman"/>
          <w:b/>
          <w:bCs/>
          <w:sz w:val="24"/>
          <w:szCs w:val="24"/>
        </w:rPr>
      </w:pPr>
    </w:p>
    <w:p w:rsidR="00A12AB8" w:rsidRPr="00F9718C" w:rsidRDefault="00A12AB8" w:rsidP="00A227B4">
      <w:pPr>
        <w:spacing w:line="240" w:lineRule="auto"/>
        <w:contextualSpacing/>
        <w:rPr>
          <w:rFonts w:ascii="Times New Roman" w:hAnsi="Times New Roman" w:cs="Times New Roman"/>
          <w:bCs/>
          <w:strike/>
          <w:sz w:val="24"/>
          <w:szCs w:val="24"/>
        </w:rPr>
      </w:pPr>
      <w:r w:rsidRPr="00F9718C">
        <w:rPr>
          <w:rFonts w:ascii="Times New Roman" w:hAnsi="Times New Roman" w:cs="Times New Roman"/>
          <w:b/>
          <w:bCs/>
          <w:strike/>
          <w:sz w:val="24"/>
          <w:szCs w:val="24"/>
        </w:rPr>
        <w:t xml:space="preserve">(b) Subpoena </w:t>
      </w:r>
      <w:proofErr w:type="spellStart"/>
      <w:r w:rsidRPr="00F9718C">
        <w:rPr>
          <w:rFonts w:ascii="Times New Roman" w:hAnsi="Times New Roman" w:cs="Times New Roman"/>
          <w:b/>
          <w:bCs/>
          <w:strike/>
          <w:sz w:val="24"/>
          <w:szCs w:val="24"/>
        </w:rPr>
        <w:t>Duces</w:t>
      </w:r>
      <w:proofErr w:type="spellEnd"/>
      <w:r w:rsidRPr="00F9718C">
        <w:rPr>
          <w:rFonts w:ascii="Times New Roman" w:hAnsi="Times New Roman" w:cs="Times New Roman"/>
          <w:b/>
          <w:bCs/>
          <w:strike/>
          <w:sz w:val="24"/>
          <w:szCs w:val="24"/>
        </w:rPr>
        <w:t xml:space="preserve"> </w:t>
      </w:r>
      <w:proofErr w:type="spellStart"/>
      <w:r w:rsidRPr="00F9718C">
        <w:rPr>
          <w:rFonts w:ascii="Times New Roman" w:hAnsi="Times New Roman" w:cs="Times New Roman"/>
          <w:b/>
          <w:bCs/>
          <w:strike/>
          <w:sz w:val="24"/>
          <w:szCs w:val="24"/>
        </w:rPr>
        <w:t>Tecum</w:t>
      </w:r>
      <w:proofErr w:type="spellEnd"/>
      <w:r w:rsidRPr="00F9718C">
        <w:rPr>
          <w:rFonts w:ascii="Times New Roman" w:hAnsi="Times New Roman" w:cs="Times New Roman"/>
          <w:b/>
          <w:bCs/>
          <w:strike/>
          <w:sz w:val="24"/>
          <w:szCs w:val="24"/>
        </w:rPr>
        <w:t>.</w:t>
      </w:r>
    </w:p>
    <w:p w:rsidR="00A12AB8" w:rsidRPr="00F9718C" w:rsidRDefault="00A12AB8" w:rsidP="00A227B4">
      <w:pPr>
        <w:spacing w:line="240" w:lineRule="auto"/>
        <w:contextualSpacing/>
        <w:rPr>
          <w:rFonts w:ascii="Times New Roman" w:hAnsi="Times New Roman" w:cs="Times New Roman"/>
          <w:bCs/>
          <w:strike/>
          <w:sz w:val="24"/>
          <w:szCs w:val="24"/>
        </w:rPr>
      </w:pPr>
    </w:p>
    <w:p w:rsidR="00A12AB8" w:rsidRPr="00F9718C" w:rsidRDefault="00A12AB8" w:rsidP="00A227B4">
      <w:pPr>
        <w:spacing w:line="240" w:lineRule="auto"/>
        <w:contextualSpacing/>
        <w:rPr>
          <w:rFonts w:ascii="Times New Roman" w:hAnsi="Times New Roman" w:cs="Times New Roman"/>
          <w:bCs/>
          <w:strike/>
          <w:sz w:val="24"/>
          <w:szCs w:val="24"/>
        </w:rPr>
      </w:pPr>
      <w:r w:rsidRPr="00F9718C">
        <w:rPr>
          <w:rFonts w:ascii="Times New Roman" w:hAnsi="Times New Roman" w:cs="Times New Roman"/>
          <w:bCs/>
          <w:strike/>
          <w:sz w:val="24"/>
          <w:szCs w:val="24"/>
        </w:rPr>
        <w:t xml:space="preserve">(1) Upon application of either party, the court may issue a subpoena </w:t>
      </w:r>
      <w:proofErr w:type="spellStart"/>
      <w:r w:rsidRPr="00F9718C">
        <w:rPr>
          <w:rFonts w:ascii="Times New Roman" w:hAnsi="Times New Roman" w:cs="Times New Roman"/>
          <w:bCs/>
          <w:strike/>
          <w:sz w:val="24"/>
          <w:szCs w:val="24"/>
        </w:rPr>
        <w:t>duces</w:t>
      </w:r>
      <w:proofErr w:type="spellEnd"/>
      <w:r w:rsidRPr="00F9718C">
        <w:rPr>
          <w:rFonts w:ascii="Times New Roman" w:hAnsi="Times New Roman" w:cs="Times New Roman"/>
          <w:bCs/>
          <w:strike/>
          <w:sz w:val="24"/>
          <w:szCs w:val="24"/>
        </w:rPr>
        <w:t xml:space="preserve"> </w:t>
      </w:r>
      <w:proofErr w:type="spellStart"/>
      <w:r w:rsidRPr="00F9718C">
        <w:rPr>
          <w:rFonts w:ascii="Times New Roman" w:hAnsi="Times New Roman" w:cs="Times New Roman"/>
          <w:bCs/>
          <w:strike/>
          <w:sz w:val="24"/>
          <w:szCs w:val="24"/>
        </w:rPr>
        <w:t>tecum</w:t>
      </w:r>
      <w:proofErr w:type="spellEnd"/>
      <w:r w:rsidRPr="00F9718C">
        <w:rPr>
          <w:rFonts w:ascii="Times New Roman" w:hAnsi="Times New Roman" w:cs="Times New Roman"/>
          <w:bCs/>
          <w:strike/>
          <w:sz w:val="24"/>
          <w:szCs w:val="24"/>
        </w:rPr>
        <w:t>, commanding the person to whom it is directed to produce books, papers, documents or other objects designated in it. The court may direct that books, papers, documents or objects designated in the subpoena be produced before the court at a time prior to the trial or prior to the time when they are to be offered in evidence and may, upon their production, permit the books, papers, documents or objects, or portions of them, to be inspected by the parties and their lawyers.</w:t>
      </w:r>
    </w:p>
    <w:p w:rsidR="00A12AB8" w:rsidRPr="00F9718C" w:rsidRDefault="00A12AB8" w:rsidP="00A227B4">
      <w:pPr>
        <w:spacing w:line="240" w:lineRule="auto"/>
        <w:contextualSpacing/>
        <w:rPr>
          <w:rFonts w:ascii="Times New Roman" w:hAnsi="Times New Roman" w:cs="Times New Roman"/>
          <w:bCs/>
          <w:strike/>
          <w:sz w:val="24"/>
          <w:szCs w:val="24"/>
        </w:rPr>
      </w:pPr>
    </w:p>
    <w:p w:rsidR="00A12AB8" w:rsidRPr="00A227B4" w:rsidRDefault="00A12AB8" w:rsidP="00A227B4">
      <w:pPr>
        <w:spacing w:line="240" w:lineRule="auto"/>
        <w:contextualSpacing/>
        <w:rPr>
          <w:rFonts w:ascii="Times New Roman" w:hAnsi="Times New Roman" w:cs="Times New Roman"/>
          <w:bCs/>
          <w:sz w:val="24"/>
          <w:szCs w:val="24"/>
        </w:rPr>
      </w:pPr>
      <w:r w:rsidRPr="00F9718C">
        <w:rPr>
          <w:rFonts w:ascii="Times New Roman" w:hAnsi="Times New Roman" w:cs="Times New Roman"/>
          <w:bCs/>
          <w:strike/>
          <w:sz w:val="24"/>
          <w:szCs w:val="24"/>
        </w:rPr>
        <w:t xml:space="preserve">(2) On motion made promptly the court may quash or modify the subpoena </w:t>
      </w:r>
      <w:proofErr w:type="spellStart"/>
      <w:r w:rsidRPr="00F9718C">
        <w:rPr>
          <w:rFonts w:ascii="Times New Roman" w:hAnsi="Times New Roman" w:cs="Times New Roman"/>
          <w:bCs/>
          <w:strike/>
          <w:sz w:val="24"/>
          <w:szCs w:val="24"/>
        </w:rPr>
        <w:t>duces</w:t>
      </w:r>
      <w:proofErr w:type="spellEnd"/>
      <w:r w:rsidRPr="00F9718C">
        <w:rPr>
          <w:rFonts w:ascii="Times New Roman" w:hAnsi="Times New Roman" w:cs="Times New Roman"/>
          <w:bCs/>
          <w:strike/>
          <w:sz w:val="24"/>
          <w:szCs w:val="24"/>
        </w:rPr>
        <w:t xml:space="preserve"> </w:t>
      </w:r>
      <w:proofErr w:type="spellStart"/>
      <w:r w:rsidRPr="00F9718C">
        <w:rPr>
          <w:rFonts w:ascii="Times New Roman" w:hAnsi="Times New Roman" w:cs="Times New Roman"/>
          <w:bCs/>
          <w:strike/>
          <w:sz w:val="24"/>
          <w:szCs w:val="24"/>
        </w:rPr>
        <w:t>tecum</w:t>
      </w:r>
      <w:proofErr w:type="spellEnd"/>
      <w:r w:rsidRPr="00F9718C">
        <w:rPr>
          <w:rFonts w:ascii="Times New Roman" w:hAnsi="Times New Roman" w:cs="Times New Roman"/>
          <w:bCs/>
          <w:strike/>
          <w:sz w:val="24"/>
          <w:szCs w:val="24"/>
        </w:rPr>
        <w:t xml:space="preserve"> if compliance would be illegal, unreasonable or oppressive.</w:t>
      </w:r>
    </w:p>
    <w:p w:rsidR="00A12AB8" w:rsidRPr="00A227B4" w:rsidRDefault="00A12AB8" w:rsidP="00A227B4">
      <w:pPr>
        <w:spacing w:line="240" w:lineRule="auto"/>
        <w:contextualSpacing/>
        <w:rPr>
          <w:rFonts w:ascii="Times New Roman" w:hAnsi="Times New Roman" w:cs="Times New Roman"/>
          <w:b/>
          <w:bCs/>
          <w:sz w:val="24"/>
          <w:szCs w:val="24"/>
          <w:u w:val="single"/>
        </w:rPr>
      </w:pPr>
    </w:p>
    <w:p w:rsidR="00A12AB8" w:rsidRPr="00A227B4" w:rsidRDefault="00A12AB8" w:rsidP="00A227B4">
      <w:pPr>
        <w:spacing w:line="240" w:lineRule="auto"/>
        <w:contextualSpacing/>
        <w:rPr>
          <w:rFonts w:ascii="Times New Roman" w:hAnsi="Times New Roman" w:cs="Times New Roman"/>
          <w:bCs/>
          <w:sz w:val="24"/>
          <w:szCs w:val="24"/>
          <w:u w:val="single"/>
        </w:rPr>
      </w:pPr>
      <w:r w:rsidRPr="00A227B4">
        <w:rPr>
          <w:rFonts w:ascii="Times New Roman" w:hAnsi="Times New Roman" w:cs="Times New Roman"/>
          <w:b/>
          <w:bCs/>
          <w:sz w:val="24"/>
          <w:szCs w:val="24"/>
          <w:u w:val="single"/>
        </w:rPr>
        <w:t>(b) For Producing Evidence or Permitting Inspection.</w:t>
      </w:r>
      <w:r w:rsidRPr="00A227B4">
        <w:rPr>
          <w:rFonts w:ascii="Times New Roman" w:hAnsi="Times New Roman" w:cs="Times New Roman"/>
          <w:bCs/>
          <w:sz w:val="24"/>
          <w:szCs w:val="24"/>
          <w:u w:val="single"/>
        </w:rPr>
        <w:t> A subpoena commanding a person to produce and permit inspection and copying of designated documents, tangible things, or premises in the possession, custody, or control of that person (“a subpoena for production”) shall be issued as follows:</w:t>
      </w:r>
    </w:p>
    <w:p w:rsidR="00A12AB8" w:rsidRPr="00A227B4" w:rsidRDefault="00A12AB8" w:rsidP="00A227B4">
      <w:pPr>
        <w:spacing w:line="240" w:lineRule="auto"/>
        <w:contextualSpacing/>
        <w:rPr>
          <w:rFonts w:ascii="Times New Roman" w:hAnsi="Times New Roman" w:cs="Times New Roman"/>
          <w:bCs/>
          <w:sz w:val="24"/>
          <w:szCs w:val="24"/>
          <w:u w:val="single"/>
        </w:rPr>
      </w:pPr>
    </w:p>
    <w:p w:rsidR="00A12AB8" w:rsidRPr="00A227B4" w:rsidRDefault="00A12AB8" w:rsidP="00A227B4">
      <w:pPr>
        <w:spacing w:line="240" w:lineRule="auto"/>
        <w:contextualSpacing/>
        <w:rPr>
          <w:rFonts w:ascii="Times New Roman" w:hAnsi="Times New Roman" w:cs="Times New Roman"/>
          <w:bCs/>
          <w:sz w:val="24"/>
          <w:szCs w:val="24"/>
          <w:u w:val="single"/>
        </w:rPr>
      </w:pPr>
      <w:r w:rsidRPr="00A227B4">
        <w:rPr>
          <w:rFonts w:ascii="Times New Roman" w:hAnsi="Times New Roman" w:cs="Times New Roman"/>
          <w:bCs/>
          <w:sz w:val="24"/>
          <w:szCs w:val="24"/>
          <w:u w:val="single"/>
        </w:rPr>
        <w:t>(1) </w:t>
      </w:r>
      <w:r w:rsidRPr="00A227B4">
        <w:rPr>
          <w:rFonts w:ascii="Times New Roman" w:hAnsi="Times New Roman" w:cs="Times New Roman"/>
          <w:bCs/>
          <w:i/>
          <w:iCs/>
          <w:sz w:val="24"/>
          <w:szCs w:val="24"/>
          <w:u w:val="single"/>
        </w:rPr>
        <w:t>Form; Issuance.</w:t>
      </w:r>
    </w:p>
    <w:p w:rsidR="00A12AB8" w:rsidRPr="00A227B4" w:rsidRDefault="00A12AB8" w:rsidP="00A227B4">
      <w:pPr>
        <w:spacing w:line="240" w:lineRule="auto"/>
        <w:contextualSpacing/>
        <w:rPr>
          <w:rFonts w:ascii="Times New Roman" w:hAnsi="Times New Roman" w:cs="Times New Roman"/>
          <w:bCs/>
          <w:sz w:val="24"/>
          <w:szCs w:val="24"/>
          <w:u w:val="single"/>
        </w:rPr>
      </w:pPr>
    </w:p>
    <w:p w:rsidR="00A12AB8" w:rsidRPr="00A227B4" w:rsidRDefault="00A12AB8" w:rsidP="00A227B4">
      <w:pPr>
        <w:spacing w:line="240" w:lineRule="auto"/>
        <w:contextualSpacing/>
        <w:rPr>
          <w:rFonts w:ascii="Times New Roman" w:hAnsi="Times New Roman" w:cs="Times New Roman"/>
          <w:bCs/>
          <w:sz w:val="24"/>
          <w:szCs w:val="24"/>
          <w:u w:val="single"/>
        </w:rPr>
      </w:pPr>
      <w:r w:rsidRPr="00A227B4">
        <w:rPr>
          <w:rFonts w:ascii="Times New Roman" w:hAnsi="Times New Roman" w:cs="Times New Roman"/>
          <w:bCs/>
          <w:sz w:val="24"/>
          <w:szCs w:val="24"/>
          <w:u w:val="single"/>
        </w:rPr>
        <w:t>(A) A subpoena for production shall (</w:t>
      </w:r>
      <w:proofErr w:type="spellStart"/>
      <w:r w:rsidRPr="00A227B4">
        <w:rPr>
          <w:rFonts w:ascii="Times New Roman" w:hAnsi="Times New Roman" w:cs="Times New Roman"/>
          <w:bCs/>
          <w:sz w:val="24"/>
          <w:szCs w:val="24"/>
          <w:u w:val="single"/>
        </w:rPr>
        <w:t>i</w:t>
      </w:r>
      <w:proofErr w:type="spellEnd"/>
      <w:r w:rsidRPr="00A227B4">
        <w:rPr>
          <w:rFonts w:ascii="Times New Roman" w:hAnsi="Times New Roman" w:cs="Times New Roman"/>
          <w:bCs/>
          <w:sz w:val="24"/>
          <w:szCs w:val="24"/>
          <w:u w:val="single"/>
        </w:rPr>
        <w:t>) state the title of the action, the case number, the name of the court in which the action is pending, and, if different, the name of the court from which the subpoena is issued; (ii) command each person to whom it is directed to produce and permit inspection and copying of documentary evidence, tangible things, or premises in the possession, custody, or control of that person at a specified time and place; and (iii) set forth the text of subsection (b)(4) of this rule.</w:t>
      </w:r>
    </w:p>
    <w:p w:rsidR="00A12AB8" w:rsidRPr="00A227B4" w:rsidRDefault="00A12AB8" w:rsidP="00A227B4">
      <w:pPr>
        <w:spacing w:line="240" w:lineRule="auto"/>
        <w:contextualSpacing/>
        <w:rPr>
          <w:rFonts w:ascii="Times New Roman" w:hAnsi="Times New Roman" w:cs="Times New Roman"/>
          <w:bCs/>
          <w:sz w:val="24"/>
          <w:szCs w:val="24"/>
          <w:u w:val="single"/>
        </w:rPr>
      </w:pPr>
    </w:p>
    <w:p w:rsidR="00A12AB8" w:rsidRPr="00A227B4" w:rsidRDefault="00A12AB8" w:rsidP="00A227B4">
      <w:pPr>
        <w:spacing w:line="240" w:lineRule="auto"/>
        <w:contextualSpacing/>
        <w:rPr>
          <w:rFonts w:ascii="Times New Roman" w:hAnsi="Times New Roman" w:cs="Times New Roman"/>
          <w:bCs/>
          <w:sz w:val="24"/>
          <w:szCs w:val="24"/>
          <w:u w:val="single"/>
        </w:rPr>
      </w:pPr>
      <w:r w:rsidRPr="00A227B4">
        <w:rPr>
          <w:rFonts w:ascii="Times New Roman" w:hAnsi="Times New Roman" w:cs="Times New Roman"/>
          <w:bCs/>
          <w:sz w:val="24"/>
          <w:szCs w:val="24"/>
          <w:u w:val="single"/>
        </w:rPr>
        <w:t xml:space="preserve">(B) The court in which the action is pending or before which attendance is required may issue a subpoena for production under the seal of that court or the clerk may issue the subpoena in response to a </w:t>
      </w:r>
      <w:proofErr w:type="spellStart"/>
      <w:r w:rsidRPr="00A227B4">
        <w:rPr>
          <w:rFonts w:ascii="Times New Roman" w:hAnsi="Times New Roman" w:cs="Times New Roman"/>
          <w:bCs/>
          <w:sz w:val="24"/>
          <w:szCs w:val="24"/>
          <w:u w:val="single"/>
        </w:rPr>
        <w:t>praecipe</w:t>
      </w:r>
      <w:proofErr w:type="spellEnd"/>
      <w:r w:rsidRPr="00A227B4">
        <w:rPr>
          <w:rFonts w:ascii="Times New Roman" w:hAnsi="Times New Roman" w:cs="Times New Roman"/>
          <w:bCs/>
          <w:sz w:val="24"/>
          <w:szCs w:val="24"/>
          <w:u w:val="single"/>
        </w:rPr>
        <w:t>. An attorney for a party also may sign and issue a subpoena for production.</w:t>
      </w:r>
    </w:p>
    <w:p w:rsidR="00A12AB8" w:rsidRPr="00A227B4" w:rsidRDefault="00A12AB8" w:rsidP="00A227B4">
      <w:pPr>
        <w:spacing w:line="240" w:lineRule="auto"/>
        <w:contextualSpacing/>
        <w:rPr>
          <w:rFonts w:ascii="Times New Roman" w:hAnsi="Times New Roman" w:cs="Times New Roman"/>
          <w:bCs/>
          <w:sz w:val="24"/>
          <w:szCs w:val="24"/>
          <w:u w:val="single"/>
        </w:rPr>
      </w:pPr>
    </w:p>
    <w:p w:rsidR="00A12AB8" w:rsidRPr="00A227B4" w:rsidRDefault="00A12AB8" w:rsidP="00A227B4">
      <w:pPr>
        <w:spacing w:line="240" w:lineRule="auto"/>
        <w:contextualSpacing/>
        <w:rPr>
          <w:rFonts w:ascii="Times New Roman" w:hAnsi="Times New Roman" w:cs="Times New Roman"/>
          <w:bCs/>
          <w:sz w:val="24"/>
          <w:szCs w:val="24"/>
          <w:u w:val="single"/>
        </w:rPr>
      </w:pPr>
      <w:r w:rsidRPr="00A227B4">
        <w:rPr>
          <w:rFonts w:ascii="Times New Roman" w:hAnsi="Times New Roman" w:cs="Times New Roman"/>
          <w:bCs/>
          <w:sz w:val="24"/>
          <w:szCs w:val="24"/>
          <w:u w:val="single"/>
        </w:rPr>
        <w:t>(C) A subpoena for production may be joined with a subpoena for testimony, or it may be issued separately, provided that a subpoena to inspect premises may not be combined with other subpoenas issued pursuant to this rule.</w:t>
      </w:r>
    </w:p>
    <w:p w:rsidR="00A12AB8" w:rsidRPr="00A227B4" w:rsidRDefault="00A12AB8" w:rsidP="00A227B4">
      <w:pPr>
        <w:spacing w:line="240" w:lineRule="auto"/>
        <w:contextualSpacing/>
        <w:rPr>
          <w:rFonts w:ascii="Times New Roman" w:hAnsi="Times New Roman" w:cs="Times New Roman"/>
          <w:bCs/>
          <w:sz w:val="24"/>
          <w:szCs w:val="24"/>
          <w:u w:val="single"/>
        </w:rPr>
      </w:pPr>
    </w:p>
    <w:p w:rsidR="00A12AB8" w:rsidRPr="00A227B4" w:rsidRDefault="00A12AB8" w:rsidP="00A227B4">
      <w:pPr>
        <w:spacing w:line="240" w:lineRule="auto"/>
        <w:contextualSpacing/>
        <w:rPr>
          <w:rFonts w:ascii="Times New Roman" w:hAnsi="Times New Roman" w:cs="Times New Roman"/>
          <w:bCs/>
          <w:sz w:val="24"/>
          <w:szCs w:val="24"/>
          <w:u w:val="single"/>
        </w:rPr>
      </w:pPr>
      <w:r w:rsidRPr="00A227B4">
        <w:rPr>
          <w:rFonts w:ascii="Times New Roman" w:hAnsi="Times New Roman" w:cs="Times New Roman"/>
          <w:bCs/>
          <w:sz w:val="24"/>
          <w:szCs w:val="24"/>
          <w:u w:val="single"/>
        </w:rPr>
        <w:t>(2) </w:t>
      </w:r>
      <w:r w:rsidRPr="00A227B4">
        <w:rPr>
          <w:rFonts w:ascii="Times New Roman" w:hAnsi="Times New Roman" w:cs="Times New Roman"/>
          <w:bCs/>
          <w:i/>
          <w:iCs/>
          <w:sz w:val="24"/>
          <w:szCs w:val="24"/>
          <w:u w:val="single"/>
        </w:rPr>
        <w:t>Notice.</w:t>
      </w:r>
      <w:r w:rsidRPr="00A227B4">
        <w:rPr>
          <w:rFonts w:ascii="Times New Roman" w:hAnsi="Times New Roman" w:cs="Times New Roman"/>
          <w:bCs/>
          <w:sz w:val="24"/>
          <w:szCs w:val="24"/>
          <w:u w:val="single"/>
        </w:rPr>
        <w:t xml:space="preserve"> Notice to parties of the issuance of a subpoena for production is not required provided that, whenever a party intends to serve a subpoena for production seeking evidence or inspection of things or premises belonging or pertaining to a defendant who is not the party seeking or </w:t>
      </w:r>
      <w:r w:rsidRPr="00A227B4">
        <w:rPr>
          <w:rFonts w:ascii="Times New Roman" w:hAnsi="Times New Roman" w:cs="Times New Roman"/>
          <w:bCs/>
          <w:sz w:val="24"/>
          <w:szCs w:val="24"/>
          <w:u w:val="single"/>
        </w:rPr>
        <w:lastRenderedPageBreak/>
        <w:t>issuing the subpoena, the serving party must give all parties advance notice; and provided that whenever any party intends to serve a subpoena for production seeking evidence or inspection of things belonging or pertaining to an alleged victim or complaining witness, the serving party shall provide advance notice to all parties and to the alleged victim or complaining witness; and provided that a subpoena for inspection of premises must be signed by the court and only after good cause is shown and advance notice is provided to all parties and the owner or occupier of the premises.</w:t>
      </w:r>
    </w:p>
    <w:p w:rsidR="00A12AB8" w:rsidRPr="00A227B4" w:rsidRDefault="00A12AB8" w:rsidP="00A227B4">
      <w:pPr>
        <w:spacing w:line="240" w:lineRule="auto"/>
        <w:contextualSpacing/>
        <w:rPr>
          <w:rFonts w:ascii="Times New Roman" w:hAnsi="Times New Roman" w:cs="Times New Roman"/>
          <w:bCs/>
          <w:sz w:val="24"/>
          <w:szCs w:val="24"/>
          <w:u w:val="single"/>
        </w:rPr>
      </w:pPr>
    </w:p>
    <w:p w:rsidR="00A12AB8" w:rsidRPr="00A227B4" w:rsidRDefault="00A12AB8" w:rsidP="00A227B4">
      <w:pPr>
        <w:spacing w:line="240" w:lineRule="auto"/>
        <w:contextualSpacing/>
        <w:rPr>
          <w:rFonts w:ascii="Times New Roman" w:hAnsi="Times New Roman" w:cs="Times New Roman"/>
          <w:bCs/>
          <w:sz w:val="24"/>
          <w:szCs w:val="24"/>
          <w:u w:val="single"/>
        </w:rPr>
      </w:pPr>
      <w:r w:rsidRPr="00A227B4">
        <w:rPr>
          <w:rFonts w:ascii="Times New Roman" w:hAnsi="Times New Roman" w:cs="Times New Roman"/>
          <w:bCs/>
          <w:sz w:val="24"/>
          <w:szCs w:val="24"/>
          <w:u w:val="single"/>
        </w:rPr>
        <w:t>(A) </w:t>
      </w:r>
      <w:r w:rsidRPr="00A227B4">
        <w:rPr>
          <w:rFonts w:ascii="Times New Roman" w:hAnsi="Times New Roman" w:cs="Times New Roman"/>
          <w:bCs/>
          <w:i/>
          <w:iCs/>
          <w:sz w:val="24"/>
          <w:szCs w:val="24"/>
          <w:u w:val="single"/>
        </w:rPr>
        <w:t>Time and Manner.</w:t>
      </w:r>
      <w:r w:rsidRPr="00A227B4">
        <w:rPr>
          <w:rFonts w:ascii="Times New Roman" w:hAnsi="Times New Roman" w:cs="Times New Roman"/>
          <w:bCs/>
          <w:sz w:val="24"/>
          <w:szCs w:val="24"/>
          <w:u w:val="single"/>
        </w:rPr>
        <w:t> If advance notice is required under this rule, then no fewer than five days prior to service on the person named in the subpoena for production, notice shall be provided in the manner prescribed by CR 5(b). The parties may agree to shorten the time for advance notice when a subpoena seeks solely evidence or tangible things belonging or pertaining to a defendant. The court may shorten the time for advance notice upon a showing of good cause by a party; provided that, any alleged victim or complaining witness whose evidence, tangible things, or premises are sought shall receive notice and an opportunity to be heard on any motion to shorten time.</w:t>
      </w:r>
    </w:p>
    <w:p w:rsidR="00A12AB8" w:rsidRPr="00A227B4" w:rsidRDefault="00A12AB8" w:rsidP="00A227B4">
      <w:pPr>
        <w:spacing w:line="240" w:lineRule="auto"/>
        <w:contextualSpacing/>
        <w:rPr>
          <w:rFonts w:ascii="Times New Roman" w:hAnsi="Times New Roman" w:cs="Times New Roman"/>
          <w:bCs/>
          <w:sz w:val="24"/>
          <w:szCs w:val="24"/>
          <w:u w:val="single"/>
        </w:rPr>
      </w:pPr>
    </w:p>
    <w:p w:rsidR="00A12AB8" w:rsidRPr="00A227B4" w:rsidRDefault="00A12AB8" w:rsidP="00A227B4">
      <w:pPr>
        <w:spacing w:line="240" w:lineRule="auto"/>
        <w:contextualSpacing/>
        <w:rPr>
          <w:rFonts w:ascii="Times New Roman" w:hAnsi="Times New Roman" w:cs="Times New Roman"/>
          <w:bCs/>
          <w:sz w:val="24"/>
          <w:szCs w:val="24"/>
          <w:u w:val="single"/>
        </w:rPr>
      </w:pPr>
      <w:r w:rsidRPr="00A227B4">
        <w:rPr>
          <w:rFonts w:ascii="Times New Roman" w:hAnsi="Times New Roman" w:cs="Times New Roman"/>
          <w:bCs/>
          <w:sz w:val="24"/>
          <w:szCs w:val="24"/>
          <w:u w:val="single"/>
        </w:rPr>
        <w:t>(B) </w:t>
      </w:r>
      <w:r w:rsidRPr="00A227B4">
        <w:rPr>
          <w:rFonts w:ascii="Times New Roman" w:hAnsi="Times New Roman" w:cs="Times New Roman"/>
          <w:bCs/>
          <w:i/>
          <w:iCs/>
          <w:sz w:val="24"/>
          <w:szCs w:val="24"/>
          <w:u w:val="single"/>
        </w:rPr>
        <w:t>Court May Excuse Notice.</w:t>
      </w:r>
      <w:r w:rsidRPr="00A227B4">
        <w:rPr>
          <w:rFonts w:ascii="Times New Roman" w:hAnsi="Times New Roman" w:cs="Times New Roman"/>
          <w:bCs/>
          <w:sz w:val="24"/>
          <w:szCs w:val="24"/>
          <w:u w:val="single"/>
        </w:rPr>
        <w:t> A court on ex parte motion may excuse compliance with the advance notice requirement upon the serving party's showing of good cause; any such court order, along with a copy of the subpoena for which notice is excused, shall be filed under seal pursuant to GR 15.</w:t>
      </w:r>
    </w:p>
    <w:p w:rsidR="00A12AB8" w:rsidRPr="00A227B4" w:rsidRDefault="00A12AB8" w:rsidP="00A227B4">
      <w:pPr>
        <w:spacing w:line="240" w:lineRule="auto"/>
        <w:contextualSpacing/>
        <w:rPr>
          <w:rFonts w:ascii="Times New Roman" w:hAnsi="Times New Roman" w:cs="Times New Roman"/>
          <w:bCs/>
          <w:sz w:val="24"/>
          <w:szCs w:val="24"/>
          <w:u w:val="single"/>
        </w:rPr>
      </w:pPr>
    </w:p>
    <w:p w:rsidR="00A12AB8" w:rsidRPr="00A227B4" w:rsidRDefault="00A12AB8" w:rsidP="00A227B4">
      <w:pPr>
        <w:spacing w:line="240" w:lineRule="auto"/>
        <w:contextualSpacing/>
        <w:rPr>
          <w:rFonts w:ascii="Times New Roman" w:hAnsi="Times New Roman" w:cs="Times New Roman"/>
          <w:bCs/>
          <w:sz w:val="24"/>
          <w:szCs w:val="24"/>
          <w:u w:val="single"/>
        </w:rPr>
      </w:pPr>
      <w:r w:rsidRPr="00A227B4">
        <w:rPr>
          <w:rFonts w:ascii="Times New Roman" w:hAnsi="Times New Roman" w:cs="Times New Roman"/>
          <w:bCs/>
          <w:sz w:val="24"/>
          <w:szCs w:val="24"/>
          <w:u w:val="single"/>
        </w:rPr>
        <w:t>(3) </w:t>
      </w:r>
      <w:r w:rsidRPr="00A227B4">
        <w:rPr>
          <w:rFonts w:ascii="Times New Roman" w:hAnsi="Times New Roman" w:cs="Times New Roman"/>
          <w:bCs/>
          <w:i/>
          <w:iCs/>
          <w:sz w:val="24"/>
          <w:szCs w:val="24"/>
          <w:u w:val="single"/>
        </w:rPr>
        <w:t>Service</w:t>
      </w:r>
      <w:r w:rsidR="00F9718C">
        <w:rPr>
          <w:rFonts w:ascii="Times New Roman" w:hAnsi="Times New Roman" w:cs="Times New Roman"/>
          <w:bCs/>
          <w:i/>
          <w:iCs/>
          <w:sz w:val="24"/>
          <w:szCs w:val="24"/>
          <w:u w:val="single"/>
        </w:rPr>
        <w:t>–</w:t>
      </w:r>
      <w:r w:rsidRPr="00A227B4">
        <w:rPr>
          <w:rFonts w:ascii="Times New Roman" w:hAnsi="Times New Roman" w:cs="Times New Roman"/>
          <w:bCs/>
          <w:i/>
          <w:iCs/>
          <w:sz w:val="24"/>
          <w:szCs w:val="24"/>
          <w:u w:val="single"/>
        </w:rPr>
        <w:t>How Made.</w:t>
      </w:r>
      <w:r w:rsidRPr="00A227B4">
        <w:rPr>
          <w:rFonts w:ascii="Times New Roman" w:hAnsi="Times New Roman" w:cs="Times New Roman"/>
          <w:bCs/>
          <w:sz w:val="24"/>
          <w:szCs w:val="24"/>
          <w:u w:val="single"/>
        </w:rPr>
        <w:t> A subpoena for production shall be served in the manner presc</w:t>
      </w:r>
      <w:r w:rsidR="00F9718C">
        <w:rPr>
          <w:rFonts w:ascii="Times New Roman" w:hAnsi="Times New Roman" w:cs="Times New Roman"/>
          <w:bCs/>
          <w:sz w:val="24"/>
          <w:szCs w:val="24"/>
          <w:u w:val="single"/>
        </w:rPr>
        <w:t>ribed in CR 5(b); provided that</w:t>
      </w:r>
      <w:r w:rsidRPr="00A227B4">
        <w:rPr>
          <w:rFonts w:ascii="Times New Roman" w:hAnsi="Times New Roman" w:cs="Times New Roman"/>
          <w:bCs/>
          <w:sz w:val="24"/>
          <w:szCs w:val="24"/>
          <w:u w:val="single"/>
        </w:rPr>
        <w:t xml:space="preserve"> if the subpoena for production is joined with a subpoena for testimony, then subsection (a)(3) of this rule shall govern service.</w:t>
      </w:r>
    </w:p>
    <w:p w:rsidR="00A12AB8" w:rsidRPr="00A227B4" w:rsidRDefault="00A12AB8" w:rsidP="00A227B4">
      <w:pPr>
        <w:spacing w:line="240" w:lineRule="auto"/>
        <w:contextualSpacing/>
        <w:rPr>
          <w:rFonts w:ascii="Times New Roman" w:hAnsi="Times New Roman" w:cs="Times New Roman"/>
          <w:bCs/>
          <w:sz w:val="24"/>
          <w:szCs w:val="24"/>
          <w:u w:val="single"/>
        </w:rPr>
      </w:pPr>
    </w:p>
    <w:p w:rsidR="00A12AB8" w:rsidRPr="00A227B4" w:rsidRDefault="00A12AB8" w:rsidP="00A227B4">
      <w:pPr>
        <w:spacing w:line="240" w:lineRule="auto"/>
        <w:contextualSpacing/>
        <w:rPr>
          <w:rFonts w:ascii="Times New Roman" w:hAnsi="Times New Roman" w:cs="Times New Roman"/>
          <w:bCs/>
          <w:sz w:val="24"/>
          <w:szCs w:val="24"/>
          <w:u w:val="single"/>
        </w:rPr>
      </w:pPr>
      <w:r w:rsidRPr="00A227B4">
        <w:rPr>
          <w:rFonts w:ascii="Times New Roman" w:hAnsi="Times New Roman" w:cs="Times New Roman"/>
          <w:bCs/>
          <w:sz w:val="24"/>
          <w:szCs w:val="24"/>
          <w:u w:val="single"/>
        </w:rPr>
        <w:t>(4) </w:t>
      </w:r>
      <w:r w:rsidRPr="00A227B4">
        <w:rPr>
          <w:rFonts w:ascii="Times New Roman" w:hAnsi="Times New Roman" w:cs="Times New Roman"/>
          <w:bCs/>
          <w:i/>
          <w:iCs/>
          <w:sz w:val="24"/>
          <w:szCs w:val="24"/>
          <w:u w:val="single"/>
        </w:rPr>
        <w:t>Protection of Persons Subject to Subpoena for Production.</w:t>
      </w:r>
      <w:r w:rsidRPr="00A227B4">
        <w:rPr>
          <w:rFonts w:ascii="Times New Roman" w:hAnsi="Times New Roman" w:cs="Times New Roman"/>
          <w:bCs/>
          <w:sz w:val="24"/>
          <w:szCs w:val="24"/>
          <w:u w:val="single"/>
        </w:rPr>
        <w:t> On timely motion, the court may quash or modify a subpoena for production if it (A) fails to allow reasonable time for compliance; (B) requires disclosure of privileged or other protected matter and no exception or waiver applies; (C) is unreasonable, oppressive, or unduly burdensome; or (D) exceeds the scope of discovery otherwise permitted under the criminal rules. The court may condition denial of a motion to quash or modify upon the advancement by the party on whose behalf the subpoena for production is issued of the reasonable cost of producing the books, papers, documents, tangible things, or premises.</w:t>
      </w:r>
    </w:p>
    <w:p w:rsidR="00A12AB8" w:rsidRPr="00A227B4" w:rsidRDefault="00A12AB8" w:rsidP="00A227B4">
      <w:pPr>
        <w:spacing w:line="240" w:lineRule="auto"/>
        <w:contextualSpacing/>
        <w:rPr>
          <w:rFonts w:ascii="Times New Roman" w:hAnsi="Times New Roman" w:cs="Times New Roman"/>
          <w:bCs/>
          <w:sz w:val="24"/>
          <w:szCs w:val="24"/>
          <w:u w:val="single"/>
        </w:rPr>
      </w:pPr>
    </w:p>
    <w:p w:rsidR="00A12AB8" w:rsidRPr="00A227B4" w:rsidRDefault="00A12AB8" w:rsidP="00A227B4">
      <w:pPr>
        <w:spacing w:line="240" w:lineRule="auto"/>
        <w:contextualSpacing/>
        <w:rPr>
          <w:rFonts w:ascii="Times New Roman" w:hAnsi="Times New Roman" w:cs="Times New Roman"/>
          <w:bCs/>
          <w:sz w:val="24"/>
          <w:szCs w:val="24"/>
          <w:u w:val="single"/>
        </w:rPr>
      </w:pPr>
      <w:r w:rsidRPr="00A227B4">
        <w:rPr>
          <w:rFonts w:ascii="Times New Roman" w:hAnsi="Times New Roman" w:cs="Times New Roman"/>
          <w:bCs/>
          <w:sz w:val="24"/>
          <w:szCs w:val="24"/>
          <w:u w:val="single"/>
        </w:rPr>
        <w:t>(5) </w:t>
      </w:r>
      <w:r w:rsidRPr="00A227B4">
        <w:rPr>
          <w:rFonts w:ascii="Times New Roman" w:hAnsi="Times New Roman" w:cs="Times New Roman"/>
          <w:bCs/>
          <w:i/>
          <w:iCs/>
          <w:sz w:val="24"/>
          <w:szCs w:val="24"/>
          <w:u w:val="single"/>
        </w:rPr>
        <w:t>Applicability of Other Notice and Privacy Provisions.</w:t>
      </w:r>
      <w:r w:rsidRPr="00A227B4">
        <w:rPr>
          <w:rFonts w:ascii="Times New Roman" w:hAnsi="Times New Roman" w:cs="Times New Roman"/>
          <w:bCs/>
          <w:sz w:val="24"/>
          <w:szCs w:val="24"/>
          <w:u w:val="single"/>
        </w:rPr>
        <w:t> The provisions of this rule do not modify or limit privacy protections and notice requirements provided by court rule, statute, regulation, or other applicable law.</w:t>
      </w:r>
    </w:p>
    <w:p w:rsidR="00A12AB8" w:rsidRDefault="00A12AB8" w:rsidP="00A227B4">
      <w:pPr>
        <w:spacing w:line="240" w:lineRule="auto"/>
        <w:contextualSpacing/>
        <w:rPr>
          <w:rFonts w:ascii="Times New Roman" w:hAnsi="Times New Roman" w:cs="Times New Roman"/>
          <w:b/>
          <w:bCs/>
          <w:sz w:val="24"/>
          <w:szCs w:val="24"/>
        </w:rPr>
      </w:pPr>
    </w:p>
    <w:p w:rsidR="00F9718C" w:rsidRPr="00A227B4" w:rsidRDefault="00F9718C" w:rsidP="00F9718C">
      <w:pPr>
        <w:spacing w:line="240" w:lineRule="auto"/>
        <w:contextualSpacing/>
        <w:rPr>
          <w:rFonts w:ascii="Times New Roman" w:hAnsi="Times New Roman" w:cs="Times New Roman"/>
          <w:bCs/>
          <w:sz w:val="24"/>
          <w:szCs w:val="24"/>
          <w:u w:val="single"/>
        </w:rPr>
      </w:pPr>
      <w:r w:rsidRPr="00A227B4">
        <w:rPr>
          <w:rFonts w:ascii="Times New Roman" w:hAnsi="Times New Roman" w:cs="Times New Roman"/>
          <w:b/>
          <w:bCs/>
          <w:sz w:val="24"/>
          <w:szCs w:val="24"/>
          <w:u w:val="single"/>
        </w:rPr>
        <w:t>(c) Contempt.</w:t>
      </w:r>
      <w:r w:rsidRPr="00A227B4">
        <w:rPr>
          <w:rFonts w:ascii="Times New Roman" w:hAnsi="Times New Roman" w:cs="Times New Roman"/>
          <w:bCs/>
          <w:sz w:val="24"/>
          <w:szCs w:val="24"/>
          <w:u w:val="single"/>
        </w:rPr>
        <w:t xml:space="preserve"> Failure by any person without adequate excuse to obey a subpoena served upon that person may be deemed a contempt of the court from which the subpoena issued. No subpoena shall be the basis for a material witness warrant or a contempt of court citation unless there is proof of personal receipt. </w:t>
      </w:r>
    </w:p>
    <w:p w:rsidR="00F9718C" w:rsidRDefault="00F9718C" w:rsidP="00A227B4">
      <w:pPr>
        <w:spacing w:line="240" w:lineRule="auto"/>
        <w:contextualSpacing/>
        <w:rPr>
          <w:rFonts w:ascii="Times New Roman" w:hAnsi="Times New Roman" w:cs="Times New Roman"/>
          <w:b/>
          <w:bCs/>
          <w:sz w:val="24"/>
          <w:szCs w:val="24"/>
        </w:rPr>
      </w:pPr>
    </w:p>
    <w:p w:rsidR="00A12AB8" w:rsidRPr="00F9718C" w:rsidRDefault="00A12AB8" w:rsidP="00A227B4">
      <w:pPr>
        <w:spacing w:line="240" w:lineRule="auto"/>
        <w:contextualSpacing/>
        <w:rPr>
          <w:rFonts w:ascii="Times New Roman" w:hAnsi="Times New Roman" w:cs="Times New Roman"/>
          <w:bCs/>
          <w:strike/>
          <w:sz w:val="24"/>
          <w:szCs w:val="24"/>
        </w:rPr>
      </w:pPr>
      <w:r w:rsidRPr="00F9718C">
        <w:rPr>
          <w:rFonts w:ascii="Times New Roman" w:hAnsi="Times New Roman" w:cs="Times New Roman"/>
          <w:b/>
          <w:bCs/>
          <w:strike/>
          <w:sz w:val="24"/>
          <w:szCs w:val="24"/>
        </w:rPr>
        <w:t>(c) Service.</w:t>
      </w:r>
      <w:r w:rsidRPr="00F9718C">
        <w:rPr>
          <w:rFonts w:ascii="Times New Roman" w:hAnsi="Times New Roman" w:cs="Times New Roman"/>
          <w:bCs/>
          <w:strike/>
          <w:sz w:val="24"/>
          <w:szCs w:val="24"/>
        </w:rPr>
        <w:t xml:space="preserve"> A subpoena may be directed for service within their jurisdiction to the sheriff of any county or to any peace officer of any municipality in which the witness may be, or it may be </w:t>
      </w:r>
      <w:r w:rsidRPr="00F9718C">
        <w:rPr>
          <w:rFonts w:ascii="Times New Roman" w:hAnsi="Times New Roman" w:cs="Times New Roman"/>
          <w:bCs/>
          <w:strike/>
          <w:sz w:val="24"/>
          <w:szCs w:val="24"/>
        </w:rPr>
        <w:lastRenderedPageBreak/>
        <w:t>served as provided in CRLJ 45(b), or it may be served by first-class mail, postage prepaid, sent to the witness' last known address. Service by mail shall be deemed complete upon the third day following the day upon which the subpoena was placed in the mail.</w:t>
      </w:r>
    </w:p>
    <w:p w:rsidR="00A12AB8" w:rsidRPr="00F9718C" w:rsidRDefault="00A12AB8" w:rsidP="00A227B4">
      <w:pPr>
        <w:spacing w:line="240" w:lineRule="auto"/>
        <w:contextualSpacing/>
        <w:rPr>
          <w:rFonts w:ascii="Times New Roman" w:hAnsi="Times New Roman" w:cs="Times New Roman"/>
          <w:bCs/>
          <w:strike/>
          <w:sz w:val="24"/>
          <w:szCs w:val="24"/>
        </w:rPr>
      </w:pPr>
    </w:p>
    <w:p w:rsidR="00A12AB8" w:rsidRPr="00F9718C" w:rsidRDefault="00A12AB8" w:rsidP="00A227B4">
      <w:pPr>
        <w:spacing w:line="240" w:lineRule="auto"/>
        <w:contextualSpacing/>
        <w:rPr>
          <w:rFonts w:ascii="Times New Roman" w:hAnsi="Times New Roman" w:cs="Times New Roman"/>
          <w:bCs/>
          <w:strike/>
          <w:sz w:val="24"/>
          <w:szCs w:val="24"/>
        </w:rPr>
      </w:pPr>
      <w:r w:rsidRPr="00F9718C">
        <w:rPr>
          <w:rFonts w:ascii="Times New Roman" w:hAnsi="Times New Roman" w:cs="Times New Roman"/>
          <w:b/>
          <w:bCs/>
          <w:strike/>
          <w:sz w:val="24"/>
          <w:szCs w:val="24"/>
        </w:rPr>
        <w:t>(d) Proof of Service.</w:t>
      </w:r>
    </w:p>
    <w:p w:rsidR="00A12AB8" w:rsidRPr="00F9718C" w:rsidRDefault="00A12AB8" w:rsidP="00A227B4">
      <w:pPr>
        <w:spacing w:line="240" w:lineRule="auto"/>
        <w:contextualSpacing/>
        <w:rPr>
          <w:rFonts w:ascii="Times New Roman" w:hAnsi="Times New Roman" w:cs="Times New Roman"/>
          <w:bCs/>
          <w:strike/>
          <w:sz w:val="24"/>
          <w:szCs w:val="24"/>
        </w:rPr>
      </w:pPr>
      <w:r w:rsidRPr="00F9718C">
        <w:rPr>
          <w:rFonts w:ascii="Times New Roman" w:hAnsi="Times New Roman" w:cs="Times New Roman"/>
          <w:bCs/>
          <w:strike/>
          <w:sz w:val="24"/>
          <w:szCs w:val="24"/>
        </w:rPr>
        <w:t>(1) When personal service is made by someone other than a sheriff or peace officer, proof shall be by affidavit or by certification under RCW 9A.72.085 or any law amendatory thereof.</w:t>
      </w:r>
    </w:p>
    <w:p w:rsidR="00A12AB8" w:rsidRPr="00F9718C" w:rsidRDefault="00A12AB8" w:rsidP="00A227B4">
      <w:pPr>
        <w:spacing w:line="240" w:lineRule="auto"/>
        <w:contextualSpacing/>
        <w:rPr>
          <w:rFonts w:ascii="Times New Roman" w:hAnsi="Times New Roman" w:cs="Times New Roman"/>
          <w:bCs/>
          <w:strike/>
          <w:sz w:val="24"/>
          <w:szCs w:val="24"/>
        </w:rPr>
      </w:pPr>
    </w:p>
    <w:p w:rsidR="00A12AB8" w:rsidRPr="00F9718C" w:rsidRDefault="00A12AB8" w:rsidP="00A227B4">
      <w:pPr>
        <w:spacing w:line="240" w:lineRule="auto"/>
        <w:contextualSpacing/>
        <w:rPr>
          <w:rFonts w:ascii="Times New Roman" w:hAnsi="Times New Roman" w:cs="Times New Roman"/>
          <w:bCs/>
          <w:strike/>
          <w:sz w:val="24"/>
          <w:szCs w:val="24"/>
        </w:rPr>
      </w:pPr>
      <w:r w:rsidRPr="00F9718C">
        <w:rPr>
          <w:rFonts w:ascii="Times New Roman" w:hAnsi="Times New Roman" w:cs="Times New Roman"/>
          <w:bCs/>
          <w:strike/>
          <w:sz w:val="24"/>
          <w:szCs w:val="24"/>
        </w:rPr>
        <w:t>(2) Proof of service by mail may be by affidavit or certification, under RCW 9A.72.085 or any law amendatory thereof, of the person who mailed the papers, or by written acknowledgment of service.</w:t>
      </w:r>
    </w:p>
    <w:p w:rsidR="00A12AB8" w:rsidRPr="00F9718C" w:rsidRDefault="00A12AB8" w:rsidP="00A227B4">
      <w:pPr>
        <w:spacing w:line="240" w:lineRule="auto"/>
        <w:contextualSpacing/>
        <w:rPr>
          <w:rFonts w:ascii="Times New Roman" w:hAnsi="Times New Roman" w:cs="Times New Roman"/>
          <w:bCs/>
          <w:strike/>
          <w:sz w:val="24"/>
          <w:szCs w:val="24"/>
        </w:rPr>
      </w:pPr>
    </w:p>
    <w:p w:rsidR="00A12AB8" w:rsidRPr="00F9718C" w:rsidRDefault="00A12AB8" w:rsidP="00A227B4">
      <w:pPr>
        <w:spacing w:line="240" w:lineRule="auto"/>
        <w:contextualSpacing/>
        <w:rPr>
          <w:rFonts w:ascii="Times New Roman" w:hAnsi="Times New Roman" w:cs="Times New Roman"/>
          <w:bCs/>
          <w:strike/>
          <w:sz w:val="24"/>
          <w:szCs w:val="24"/>
        </w:rPr>
      </w:pPr>
      <w:r w:rsidRPr="00F9718C">
        <w:rPr>
          <w:rFonts w:ascii="Times New Roman" w:hAnsi="Times New Roman" w:cs="Times New Roman"/>
          <w:b/>
          <w:bCs/>
          <w:strike/>
          <w:sz w:val="24"/>
          <w:szCs w:val="24"/>
        </w:rPr>
        <w:t>(e) Sanctions.</w:t>
      </w:r>
    </w:p>
    <w:p w:rsidR="00A12AB8" w:rsidRPr="00F9718C" w:rsidRDefault="00A12AB8" w:rsidP="00A227B4">
      <w:pPr>
        <w:spacing w:line="240" w:lineRule="auto"/>
        <w:contextualSpacing/>
        <w:rPr>
          <w:rFonts w:ascii="Times New Roman" w:hAnsi="Times New Roman" w:cs="Times New Roman"/>
          <w:bCs/>
          <w:strike/>
          <w:sz w:val="24"/>
          <w:szCs w:val="24"/>
        </w:rPr>
      </w:pPr>
    </w:p>
    <w:p w:rsidR="00A12AB8" w:rsidRPr="00F9718C" w:rsidRDefault="00A12AB8" w:rsidP="00A227B4">
      <w:pPr>
        <w:spacing w:line="240" w:lineRule="auto"/>
        <w:contextualSpacing/>
        <w:rPr>
          <w:rFonts w:ascii="Times New Roman" w:hAnsi="Times New Roman" w:cs="Times New Roman"/>
          <w:bCs/>
          <w:strike/>
          <w:sz w:val="24"/>
          <w:szCs w:val="24"/>
        </w:rPr>
      </w:pPr>
      <w:r w:rsidRPr="00F9718C">
        <w:rPr>
          <w:rFonts w:ascii="Times New Roman" w:hAnsi="Times New Roman" w:cs="Times New Roman"/>
          <w:bCs/>
          <w:strike/>
          <w:sz w:val="24"/>
          <w:szCs w:val="24"/>
        </w:rPr>
        <w:t>(1) If at any time during the proceedings it is brought to the court's attention that a party's lawyer has abused the power to issue subpoenas, the court may impose upon the lawyer such terms as are just.</w:t>
      </w:r>
    </w:p>
    <w:p w:rsidR="00A12AB8" w:rsidRPr="00F9718C" w:rsidRDefault="00A12AB8" w:rsidP="00A227B4">
      <w:pPr>
        <w:spacing w:line="240" w:lineRule="auto"/>
        <w:contextualSpacing/>
        <w:rPr>
          <w:rFonts w:ascii="Times New Roman" w:hAnsi="Times New Roman" w:cs="Times New Roman"/>
          <w:bCs/>
          <w:strike/>
          <w:sz w:val="24"/>
          <w:szCs w:val="24"/>
        </w:rPr>
      </w:pPr>
    </w:p>
    <w:p w:rsidR="00A12AB8" w:rsidRPr="00A227B4" w:rsidRDefault="00A12AB8" w:rsidP="00A227B4">
      <w:pPr>
        <w:spacing w:line="240" w:lineRule="auto"/>
        <w:contextualSpacing/>
        <w:rPr>
          <w:rFonts w:ascii="Times New Roman" w:hAnsi="Times New Roman" w:cs="Times New Roman"/>
          <w:bCs/>
          <w:sz w:val="24"/>
          <w:szCs w:val="24"/>
        </w:rPr>
      </w:pPr>
      <w:r w:rsidRPr="00F9718C">
        <w:rPr>
          <w:rFonts w:ascii="Times New Roman" w:hAnsi="Times New Roman" w:cs="Times New Roman"/>
          <w:bCs/>
          <w:strike/>
          <w:sz w:val="24"/>
          <w:szCs w:val="24"/>
        </w:rPr>
        <w:t>(2) No subpoena shall be the basis for a material witness warrant or a contempt of court citation unless there is proof of personal receipt.</w:t>
      </w:r>
    </w:p>
    <w:p w:rsidR="00A12AB8" w:rsidRPr="00A227B4" w:rsidRDefault="00A12AB8" w:rsidP="00A227B4">
      <w:pPr>
        <w:spacing w:line="240" w:lineRule="auto"/>
        <w:contextualSpacing/>
        <w:rPr>
          <w:rFonts w:ascii="Times New Roman" w:hAnsi="Times New Roman" w:cs="Times New Roman"/>
          <w:b/>
          <w:bCs/>
          <w:sz w:val="24"/>
          <w:szCs w:val="24"/>
          <w:u w:val="single"/>
        </w:rPr>
      </w:pPr>
    </w:p>
    <w:p w:rsidR="00A12AB8" w:rsidRPr="00A227B4" w:rsidRDefault="00A12AB8" w:rsidP="00A227B4">
      <w:pPr>
        <w:spacing w:line="240" w:lineRule="auto"/>
        <w:contextualSpacing/>
        <w:rPr>
          <w:rFonts w:ascii="Times New Roman" w:hAnsi="Times New Roman" w:cs="Times New Roman"/>
          <w:bCs/>
          <w:sz w:val="24"/>
          <w:szCs w:val="24"/>
          <w:u w:val="single"/>
        </w:rPr>
      </w:pPr>
      <w:r w:rsidRPr="00A227B4">
        <w:rPr>
          <w:rFonts w:ascii="Times New Roman" w:hAnsi="Times New Roman" w:cs="Times New Roman"/>
          <w:bCs/>
          <w:sz w:val="24"/>
          <w:szCs w:val="24"/>
          <w:u w:val="single"/>
        </w:rPr>
        <w:br w:type="page"/>
      </w:r>
    </w:p>
    <w:p w:rsidR="00A12AB8" w:rsidRPr="00A227B4" w:rsidRDefault="00A12AB8" w:rsidP="00F9718C">
      <w:pPr>
        <w:spacing w:line="240" w:lineRule="auto"/>
        <w:contextualSpacing/>
        <w:jc w:val="center"/>
        <w:rPr>
          <w:rFonts w:ascii="Times New Roman" w:hAnsi="Times New Roman" w:cs="Times New Roman"/>
          <w:i/>
          <w:sz w:val="24"/>
          <w:szCs w:val="24"/>
        </w:rPr>
      </w:pPr>
      <w:bookmarkStart w:id="0" w:name="_GoBack"/>
      <w:bookmarkEnd w:id="0"/>
      <w:r w:rsidRPr="00A227B4">
        <w:rPr>
          <w:rFonts w:ascii="Times New Roman" w:hAnsi="Times New Roman" w:cs="Times New Roman"/>
          <w:i/>
          <w:sz w:val="24"/>
          <w:szCs w:val="24"/>
        </w:rPr>
        <w:lastRenderedPageBreak/>
        <w:t>Supplemental Information</w:t>
      </w:r>
    </w:p>
    <w:p w:rsidR="00A12AB8" w:rsidRPr="00A227B4" w:rsidRDefault="00A12AB8" w:rsidP="00A227B4">
      <w:pPr>
        <w:spacing w:line="240" w:lineRule="auto"/>
        <w:contextualSpacing/>
        <w:rPr>
          <w:rFonts w:ascii="Times New Roman" w:hAnsi="Times New Roman" w:cs="Times New Roman"/>
          <w:iCs/>
          <w:sz w:val="24"/>
          <w:szCs w:val="24"/>
        </w:rPr>
      </w:pPr>
    </w:p>
    <w:p w:rsidR="00A12AB8" w:rsidRPr="00A227B4" w:rsidRDefault="00A12AB8" w:rsidP="00A227B4">
      <w:pPr>
        <w:spacing w:line="240" w:lineRule="auto"/>
        <w:contextualSpacing/>
        <w:rPr>
          <w:rFonts w:ascii="Times New Roman" w:hAnsi="Times New Roman" w:cs="Times New Roman"/>
          <w:iCs/>
          <w:sz w:val="24"/>
          <w:szCs w:val="24"/>
        </w:rPr>
      </w:pPr>
      <w:r w:rsidRPr="00A227B4">
        <w:rPr>
          <w:rFonts w:ascii="Times New Roman" w:hAnsi="Times New Roman" w:cs="Times New Roman"/>
          <w:iCs/>
          <w:sz w:val="24"/>
          <w:szCs w:val="24"/>
        </w:rPr>
        <w:t xml:space="preserve">For the sake of clarity, we set out the wording of </w:t>
      </w:r>
      <w:proofErr w:type="spellStart"/>
      <w:r w:rsidRPr="00A227B4">
        <w:rPr>
          <w:rFonts w:ascii="Times New Roman" w:hAnsi="Times New Roman" w:cs="Times New Roman"/>
          <w:iCs/>
          <w:sz w:val="24"/>
          <w:szCs w:val="24"/>
        </w:rPr>
        <w:t>CrR</w:t>
      </w:r>
      <w:proofErr w:type="spellEnd"/>
      <w:r w:rsidRPr="00A227B4">
        <w:rPr>
          <w:rFonts w:ascii="Times New Roman" w:hAnsi="Times New Roman" w:cs="Times New Roman"/>
          <w:iCs/>
          <w:sz w:val="24"/>
          <w:szCs w:val="24"/>
        </w:rPr>
        <w:t xml:space="preserve"> 4.8 below and add underlined text where our proposal regarding </w:t>
      </w:r>
      <w:proofErr w:type="spellStart"/>
      <w:r w:rsidRPr="00A227B4">
        <w:rPr>
          <w:rFonts w:ascii="Times New Roman" w:hAnsi="Times New Roman" w:cs="Times New Roman"/>
          <w:iCs/>
          <w:sz w:val="24"/>
          <w:szCs w:val="24"/>
        </w:rPr>
        <w:t>CrRLJ</w:t>
      </w:r>
      <w:proofErr w:type="spellEnd"/>
      <w:r w:rsidRPr="00A227B4">
        <w:rPr>
          <w:rFonts w:ascii="Times New Roman" w:hAnsi="Times New Roman" w:cs="Times New Roman"/>
          <w:iCs/>
          <w:sz w:val="24"/>
          <w:szCs w:val="24"/>
        </w:rPr>
        <w:t xml:space="preserve"> 4.8 differs from the superior court rule: </w:t>
      </w:r>
    </w:p>
    <w:p w:rsidR="00A12AB8" w:rsidRPr="00A227B4" w:rsidRDefault="00A12AB8" w:rsidP="00A227B4">
      <w:pPr>
        <w:spacing w:line="240" w:lineRule="auto"/>
        <w:contextualSpacing/>
        <w:rPr>
          <w:rFonts w:ascii="Times New Roman" w:hAnsi="Times New Roman" w:cs="Times New Roman"/>
          <w:iCs/>
          <w:sz w:val="24"/>
          <w:szCs w:val="24"/>
        </w:rPr>
      </w:pPr>
    </w:p>
    <w:p w:rsidR="00A12AB8" w:rsidRPr="00A227B4" w:rsidRDefault="00A12AB8" w:rsidP="00A227B4">
      <w:pPr>
        <w:spacing w:line="240" w:lineRule="auto"/>
        <w:contextualSpacing/>
        <w:rPr>
          <w:rFonts w:ascii="Times New Roman" w:hAnsi="Times New Roman" w:cs="Times New Roman"/>
          <w:b/>
          <w:bCs/>
          <w:iCs/>
          <w:sz w:val="24"/>
          <w:szCs w:val="24"/>
        </w:rPr>
      </w:pPr>
    </w:p>
    <w:p w:rsidR="00A12AB8" w:rsidRPr="00A227B4" w:rsidRDefault="00A12AB8" w:rsidP="00A227B4">
      <w:pPr>
        <w:spacing w:line="240" w:lineRule="auto"/>
        <w:contextualSpacing/>
        <w:rPr>
          <w:rFonts w:ascii="Times New Roman" w:hAnsi="Times New Roman" w:cs="Times New Roman"/>
          <w:bCs/>
          <w:sz w:val="24"/>
          <w:szCs w:val="24"/>
        </w:rPr>
      </w:pPr>
      <w:r w:rsidRPr="00A227B4">
        <w:rPr>
          <w:rFonts w:ascii="Times New Roman" w:hAnsi="Times New Roman" w:cs="Times New Roman"/>
          <w:b/>
          <w:bCs/>
          <w:sz w:val="24"/>
          <w:szCs w:val="24"/>
        </w:rPr>
        <w:t>(a) For Attendance of Witnesses at Hearing or Trial.</w:t>
      </w:r>
      <w:r w:rsidRPr="00A227B4">
        <w:rPr>
          <w:rFonts w:ascii="Times New Roman" w:hAnsi="Times New Roman" w:cs="Times New Roman"/>
          <w:bCs/>
          <w:sz w:val="24"/>
          <w:szCs w:val="24"/>
        </w:rPr>
        <w:t> A subpoena commanding a person to attend and give testimony at a hearing or at trial (“a subpoena for testimony”) shall be issued as follows:</w:t>
      </w:r>
    </w:p>
    <w:p w:rsidR="00A12AB8" w:rsidRPr="00A227B4" w:rsidRDefault="00A12AB8" w:rsidP="00A227B4">
      <w:pPr>
        <w:spacing w:line="240" w:lineRule="auto"/>
        <w:contextualSpacing/>
        <w:rPr>
          <w:rFonts w:ascii="Times New Roman" w:hAnsi="Times New Roman" w:cs="Times New Roman"/>
          <w:bCs/>
          <w:sz w:val="24"/>
          <w:szCs w:val="24"/>
        </w:rPr>
      </w:pPr>
    </w:p>
    <w:p w:rsidR="00A12AB8" w:rsidRPr="00A227B4" w:rsidRDefault="00A12AB8" w:rsidP="00A227B4">
      <w:pPr>
        <w:spacing w:line="240" w:lineRule="auto"/>
        <w:contextualSpacing/>
        <w:rPr>
          <w:rFonts w:ascii="Times New Roman" w:hAnsi="Times New Roman" w:cs="Times New Roman"/>
          <w:bCs/>
          <w:sz w:val="24"/>
          <w:szCs w:val="24"/>
        </w:rPr>
      </w:pPr>
      <w:r w:rsidRPr="00A227B4">
        <w:rPr>
          <w:rFonts w:ascii="Times New Roman" w:hAnsi="Times New Roman" w:cs="Times New Roman"/>
          <w:bCs/>
          <w:sz w:val="24"/>
          <w:szCs w:val="24"/>
        </w:rPr>
        <w:t>(1) </w:t>
      </w:r>
      <w:r w:rsidRPr="00A227B4">
        <w:rPr>
          <w:rFonts w:ascii="Times New Roman" w:hAnsi="Times New Roman" w:cs="Times New Roman"/>
          <w:bCs/>
          <w:i/>
          <w:iCs/>
          <w:sz w:val="24"/>
          <w:szCs w:val="24"/>
        </w:rPr>
        <w:t>Form; Issuance.</w:t>
      </w:r>
    </w:p>
    <w:p w:rsidR="00A12AB8" w:rsidRPr="00A227B4" w:rsidRDefault="00A12AB8" w:rsidP="00A227B4">
      <w:pPr>
        <w:spacing w:line="240" w:lineRule="auto"/>
        <w:contextualSpacing/>
        <w:rPr>
          <w:rFonts w:ascii="Times New Roman" w:hAnsi="Times New Roman" w:cs="Times New Roman"/>
          <w:bCs/>
          <w:sz w:val="24"/>
          <w:szCs w:val="24"/>
        </w:rPr>
      </w:pPr>
    </w:p>
    <w:p w:rsidR="00A12AB8" w:rsidRPr="00A227B4" w:rsidRDefault="00A12AB8" w:rsidP="00A227B4">
      <w:pPr>
        <w:spacing w:line="240" w:lineRule="auto"/>
        <w:contextualSpacing/>
        <w:rPr>
          <w:rFonts w:ascii="Times New Roman" w:hAnsi="Times New Roman" w:cs="Times New Roman"/>
          <w:bCs/>
          <w:sz w:val="24"/>
          <w:szCs w:val="24"/>
        </w:rPr>
      </w:pPr>
      <w:r w:rsidRPr="00A227B4">
        <w:rPr>
          <w:rFonts w:ascii="Times New Roman" w:hAnsi="Times New Roman" w:cs="Times New Roman"/>
          <w:bCs/>
          <w:sz w:val="24"/>
          <w:szCs w:val="24"/>
        </w:rPr>
        <w:t>(A) A subpoena for testimony shall (</w:t>
      </w:r>
      <w:proofErr w:type="spellStart"/>
      <w:r w:rsidRPr="00A227B4">
        <w:rPr>
          <w:rFonts w:ascii="Times New Roman" w:hAnsi="Times New Roman" w:cs="Times New Roman"/>
          <w:bCs/>
          <w:sz w:val="24"/>
          <w:szCs w:val="24"/>
        </w:rPr>
        <w:t>i</w:t>
      </w:r>
      <w:proofErr w:type="spellEnd"/>
      <w:r w:rsidRPr="00A227B4">
        <w:rPr>
          <w:rFonts w:ascii="Times New Roman" w:hAnsi="Times New Roman" w:cs="Times New Roman"/>
          <w:bCs/>
          <w:sz w:val="24"/>
          <w:szCs w:val="24"/>
        </w:rPr>
        <w:t>) state the title of the action, the case number, the name of the court in which the action is pending, and, if different, the name of the court from which the subpoena is issued; and (ii) command each person to whom it is directed to attend and give testimony at a specified time and place.</w:t>
      </w:r>
    </w:p>
    <w:p w:rsidR="00A12AB8" w:rsidRPr="00A227B4" w:rsidRDefault="00A12AB8" w:rsidP="00A227B4">
      <w:pPr>
        <w:spacing w:line="240" w:lineRule="auto"/>
        <w:contextualSpacing/>
        <w:rPr>
          <w:rFonts w:ascii="Times New Roman" w:hAnsi="Times New Roman" w:cs="Times New Roman"/>
          <w:bCs/>
          <w:sz w:val="24"/>
          <w:szCs w:val="24"/>
        </w:rPr>
      </w:pPr>
    </w:p>
    <w:p w:rsidR="00A12AB8" w:rsidRPr="00A227B4" w:rsidRDefault="00A12AB8" w:rsidP="00A227B4">
      <w:pPr>
        <w:spacing w:line="240" w:lineRule="auto"/>
        <w:contextualSpacing/>
        <w:rPr>
          <w:rFonts w:ascii="Times New Roman" w:hAnsi="Times New Roman" w:cs="Times New Roman"/>
          <w:bCs/>
          <w:sz w:val="24"/>
          <w:szCs w:val="24"/>
          <w:u w:val="single"/>
        </w:rPr>
      </w:pPr>
      <w:r w:rsidRPr="00A227B4">
        <w:rPr>
          <w:rFonts w:ascii="Times New Roman" w:hAnsi="Times New Roman" w:cs="Times New Roman"/>
          <w:bCs/>
          <w:sz w:val="24"/>
          <w:szCs w:val="24"/>
        </w:rPr>
        <w:t>(B)</w:t>
      </w:r>
      <w:r w:rsidRPr="00A227B4">
        <w:rPr>
          <w:rFonts w:ascii="Times New Roman" w:hAnsi="Times New Roman" w:cs="Times New Roman"/>
          <w:bCs/>
          <w:sz w:val="24"/>
          <w:szCs w:val="24"/>
          <w:u w:val="single"/>
        </w:rPr>
        <w:t xml:space="preserve"> (</w:t>
      </w:r>
      <w:proofErr w:type="spellStart"/>
      <w:proofErr w:type="gramStart"/>
      <w:r w:rsidRPr="00A227B4">
        <w:rPr>
          <w:rFonts w:ascii="Times New Roman" w:hAnsi="Times New Roman" w:cs="Times New Roman"/>
          <w:bCs/>
          <w:sz w:val="24"/>
          <w:szCs w:val="24"/>
          <w:u w:val="single"/>
        </w:rPr>
        <w:t>i</w:t>
      </w:r>
      <w:proofErr w:type="spellEnd"/>
      <w:r w:rsidRPr="00A227B4">
        <w:rPr>
          <w:rFonts w:ascii="Times New Roman" w:hAnsi="Times New Roman" w:cs="Times New Roman"/>
          <w:bCs/>
          <w:sz w:val="24"/>
          <w:szCs w:val="24"/>
          <w:u w:val="single"/>
        </w:rPr>
        <w:t>)</w:t>
      </w:r>
      <w:proofErr w:type="gramEnd"/>
      <w:r w:rsidRPr="00A227B4">
        <w:rPr>
          <w:rFonts w:ascii="Times New Roman" w:hAnsi="Times New Roman" w:cs="Times New Roman"/>
          <w:bCs/>
          <w:sz w:val="24"/>
          <w:szCs w:val="24"/>
        </w:rPr>
        <w:t xml:space="preserve">The court in which the action is pending or before which attendance is required may issue a subpoena for testimony under the seal of that court, or the clerk may issue the subpoena for testimony in response to a </w:t>
      </w:r>
      <w:proofErr w:type="spellStart"/>
      <w:r w:rsidRPr="00A227B4">
        <w:rPr>
          <w:rFonts w:ascii="Times New Roman" w:hAnsi="Times New Roman" w:cs="Times New Roman"/>
          <w:bCs/>
          <w:sz w:val="24"/>
          <w:szCs w:val="24"/>
        </w:rPr>
        <w:t>praecipe</w:t>
      </w:r>
      <w:proofErr w:type="spellEnd"/>
      <w:r w:rsidRPr="00A227B4">
        <w:rPr>
          <w:rFonts w:ascii="Times New Roman" w:hAnsi="Times New Roman" w:cs="Times New Roman"/>
          <w:bCs/>
          <w:sz w:val="24"/>
          <w:szCs w:val="24"/>
        </w:rPr>
        <w:t>.</w:t>
      </w:r>
      <w:r w:rsidRPr="00A227B4">
        <w:rPr>
          <w:rFonts w:ascii="Times New Roman" w:hAnsi="Times New Roman" w:cs="Times New Roman"/>
          <w:bCs/>
          <w:sz w:val="24"/>
          <w:szCs w:val="24"/>
          <w:u w:val="single"/>
        </w:rPr>
        <w:t xml:space="preserve"> (ii) </w:t>
      </w:r>
      <w:r w:rsidRPr="00A227B4">
        <w:rPr>
          <w:rFonts w:ascii="Times New Roman" w:hAnsi="Times New Roman" w:cs="Times New Roman"/>
          <w:bCs/>
          <w:sz w:val="24"/>
          <w:szCs w:val="24"/>
        </w:rPr>
        <w:t xml:space="preserve">An attorney for a party also may sign and issue a subpoena for testimony </w:t>
      </w:r>
      <w:r w:rsidRPr="00A227B4">
        <w:rPr>
          <w:rFonts w:ascii="Times New Roman" w:hAnsi="Times New Roman" w:cs="Times New Roman"/>
          <w:bCs/>
          <w:sz w:val="24"/>
          <w:szCs w:val="24"/>
          <w:u w:val="single"/>
        </w:rPr>
        <w:t xml:space="preserve">unless subsection (iii) of this rule applies. (iii) The judge must approve a subpoena for a witness outside the county or counties contiguous with it unless the witness is an employee of the Washington State Department of Licensing, a Washington police department or sheriff’s office, or the Washington State Patrol, including the Washington State Patrol Crime Laboratory Division and the Washington State Patrol Toxicology Laboratory Division.   </w:t>
      </w:r>
    </w:p>
    <w:p w:rsidR="00A12AB8" w:rsidRPr="00A227B4" w:rsidRDefault="00A12AB8" w:rsidP="00A227B4">
      <w:pPr>
        <w:spacing w:line="240" w:lineRule="auto"/>
        <w:contextualSpacing/>
        <w:rPr>
          <w:rFonts w:ascii="Times New Roman" w:hAnsi="Times New Roman" w:cs="Times New Roman"/>
          <w:bCs/>
          <w:sz w:val="24"/>
          <w:szCs w:val="24"/>
          <w:u w:val="single"/>
        </w:rPr>
      </w:pPr>
    </w:p>
    <w:p w:rsidR="00A12AB8" w:rsidRPr="00A227B4" w:rsidRDefault="00A12AB8" w:rsidP="00A227B4">
      <w:pPr>
        <w:spacing w:line="240" w:lineRule="auto"/>
        <w:contextualSpacing/>
        <w:rPr>
          <w:rFonts w:ascii="Times New Roman" w:hAnsi="Times New Roman" w:cs="Times New Roman"/>
          <w:bCs/>
          <w:sz w:val="24"/>
          <w:szCs w:val="24"/>
        </w:rPr>
      </w:pPr>
      <w:r w:rsidRPr="00A227B4">
        <w:rPr>
          <w:rFonts w:ascii="Times New Roman" w:hAnsi="Times New Roman" w:cs="Times New Roman"/>
          <w:bCs/>
          <w:sz w:val="24"/>
          <w:szCs w:val="24"/>
        </w:rPr>
        <w:t>(C) A command to a person to produce evidence or to permit inspection may be joined with a subpoena for testimony or may be issued separately under section (b) of this rule.</w:t>
      </w:r>
    </w:p>
    <w:p w:rsidR="00A12AB8" w:rsidRPr="00A227B4" w:rsidRDefault="00A12AB8" w:rsidP="00A227B4">
      <w:pPr>
        <w:spacing w:line="240" w:lineRule="auto"/>
        <w:contextualSpacing/>
        <w:rPr>
          <w:rFonts w:ascii="Times New Roman" w:hAnsi="Times New Roman" w:cs="Times New Roman"/>
          <w:bCs/>
          <w:sz w:val="24"/>
          <w:szCs w:val="24"/>
        </w:rPr>
      </w:pPr>
    </w:p>
    <w:p w:rsidR="00A12AB8" w:rsidRPr="00A227B4" w:rsidRDefault="00A12AB8" w:rsidP="00A227B4">
      <w:pPr>
        <w:spacing w:line="240" w:lineRule="auto"/>
        <w:contextualSpacing/>
        <w:rPr>
          <w:rFonts w:ascii="Times New Roman" w:hAnsi="Times New Roman" w:cs="Times New Roman"/>
          <w:bCs/>
          <w:sz w:val="24"/>
          <w:szCs w:val="24"/>
        </w:rPr>
      </w:pPr>
      <w:r w:rsidRPr="00A227B4">
        <w:rPr>
          <w:rFonts w:ascii="Times New Roman" w:hAnsi="Times New Roman" w:cs="Times New Roman"/>
          <w:bCs/>
          <w:sz w:val="24"/>
          <w:szCs w:val="24"/>
        </w:rPr>
        <w:t>(2) </w:t>
      </w:r>
      <w:r w:rsidRPr="00A227B4">
        <w:rPr>
          <w:rFonts w:ascii="Times New Roman" w:hAnsi="Times New Roman" w:cs="Times New Roman"/>
          <w:bCs/>
          <w:i/>
          <w:iCs/>
          <w:sz w:val="24"/>
          <w:szCs w:val="24"/>
        </w:rPr>
        <w:t>Notice.</w:t>
      </w:r>
      <w:r w:rsidRPr="00A227B4">
        <w:rPr>
          <w:rFonts w:ascii="Times New Roman" w:hAnsi="Times New Roman" w:cs="Times New Roman"/>
          <w:bCs/>
          <w:sz w:val="24"/>
          <w:szCs w:val="24"/>
        </w:rPr>
        <w:t> Notice to each party of the issuance of a subpoena for testimony is not required; provided that, when a subpoena for testimony also commands the person to whom it is directed to produce evidence or to permit inspection of things, the serving party shall give advance notice of such subpoena in the manner described in subsection (b) of this rule.</w:t>
      </w:r>
    </w:p>
    <w:p w:rsidR="00A12AB8" w:rsidRPr="00A227B4" w:rsidRDefault="00A12AB8" w:rsidP="00A227B4">
      <w:pPr>
        <w:spacing w:line="240" w:lineRule="auto"/>
        <w:contextualSpacing/>
        <w:rPr>
          <w:rFonts w:ascii="Times New Roman" w:hAnsi="Times New Roman" w:cs="Times New Roman"/>
          <w:bCs/>
          <w:sz w:val="24"/>
          <w:szCs w:val="24"/>
        </w:rPr>
      </w:pPr>
    </w:p>
    <w:p w:rsidR="00A12AB8" w:rsidRPr="00A227B4" w:rsidRDefault="00A12AB8" w:rsidP="00A227B4">
      <w:pPr>
        <w:spacing w:line="240" w:lineRule="auto"/>
        <w:contextualSpacing/>
        <w:rPr>
          <w:rFonts w:ascii="Times New Roman" w:hAnsi="Times New Roman" w:cs="Times New Roman"/>
          <w:bCs/>
          <w:sz w:val="24"/>
          <w:szCs w:val="24"/>
        </w:rPr>
      </w:pPr>
      <w:r w:rsidRPr="00A227B4">
        <w:rPr>
          <w:rFonts w:ascii="Times New Roman" w:hAnsi="Times New Roman" w:cs="Times New Roman"/>
          <w:bCs/>
          <w:sz w:val="24"/>
          <w:szCs w:val="24"/>
        </w:rPr>
        <w:t>(3) </w:t>
      </w:r>
      <w:r w:rsidRPr="00A227B4">
        <w:rPr>
          <w:rFonts w:ascii="Times New Roman" w:hAnsi="Times New Roman" w:cs="Times New Roman"/>
          <w:bCs/>
          <w:i/>
          <w:iCs/>
          <w:sz w:val="24"/>
          <w:szCs w:val="24"/>
        </w:rPr>
        <w:t>Service--How Made.</w:t>
      </w:r>
      <w:r w:rsidRPr="00A227B4">
        <w:rPr>
          <w:rFonts w:ascii="Times New Roman" w:hAnsi="Times New Roman" w:cs="Times New Roman"/>
          <w:bCs/>
          <w:sz w:val="24"/>
          <w:szCs w:val="24"/>
        </w:rPr>
        <w:t> A subpoena for testimony may be served by any suitable person over 18 years of age, by giving the witness a copy thereof, or by leaving a copy at the witness's dwelling house or usual place of abode with some person of suitable age and discretion then residing therein. When service is made by any person other than an officer authorized to serve process, proof of service shall be made by affidavit or declaration. A subpoena for testimony may also be served by first-class mail, postage prepaid, together</w:t>
      </w:r>
      <w:r w:rsidRPr="00A227B4">
        <w:rPr>
          <w:rFonts w:ascii="Times New Roman" w:hAnsi="Times New Roman" w:cs="Times New Roman"/>
          <w:bCs/>
          <w:sz w:val="24"/>
          <w:szCs w:val="24"/>
          <w:u w:val="single"/>
        </w:rPr>
        <w:t xml:space="preserve"> </w:t>
      </w:r>
      <w:r w:rsidRPr="00A227B4">
        <w:rPr>
          <w:rFonts w:ascii="Times New Roman" w:hAnsi="Times New Roman" w:cs="Times New Roman"/>
          <w:bCs/>
          <w:sz w:val="24"/>
          <w:szCs w:val="24"/>
        </w:rPr>
        <w:t>with a waiver of personal service and instructions for returning such waiver to the attorney of record of the party to the action in whose behalf the witness is required to appear. Service by mail shall be deemed complete upon the filing of the returned waiver of personal service, signed in affidavit or declaration form.</w:t>
      </w:r>
    </w:p>
    <w:p w:rsidR="00A12AB8" w:rsidRPr="00A227B4" w:rsidRDefault="00A12AB8" w:rsidP="00A227B4">
      <w:pPr>
        <w:spacing w:line="240" w:lineRule="auto"/>
        <w:contextualSpacing/>
        <w:rPr>
          <w:rFonts w:ascii="Times New Roman" w:hAnsi="Times New Roman" w:cs="Times New Roman"/>
          <w:bCs/>
          <w:sz w:val="24"/>
          <w:szCs w:val="24"/>
        </w:rPr>
      </w:pPr>
    </w:p>
    <w:p w:rsidR="00A12AB8" w:rsidRPr="00A227B4" w:rsidRDefault="00A12AB8" w:rsidP="00A227B4">
      <w:pPr>
        <w:spacing w:line="240" w:lineRule="auto"/>
        <w:contextualSpacing/>
        <w:rPr>
          <w:rFonts w:ascii="Times New Roman" w:hAnsi="Times New Roman" w:cs="Times New Roman"/>
          <w:bCs/>
          <w:sz w:val="24"/>
          <w:szCs w:val="24"/>
        </w:rPr>
      </w:pPr>
      <w:r w:rsidRPr="00A227B4">
        <w:rPr>
          <w:rFonts w:ascii="Times New Roman" w:hAnsi="Times New Roman" w:cs="Times New Roman"/>
          <w:bCs/>
          <w:sz w:val="24"/>
          <w:szCs w:val="24"/>
        </w:rPr>
        <w:t>(4) </w:t>
      </w:r>
      <w:r w:rsidRPr="00A227B4">
        <w:rPr>
          <w:rFonts w:ascii="Times New Roman" w:hAnsi="Times New Roman" w:cs="Times New Roman"/>
          <w:bCs/>
          <w:i/>
          <w:iCs/>
          <w:sz w:val="24"/>
          <w:szCs w:val="24"/>
        </w:rPr>
        <w:t>When Witness Excused.</w:t>
      </w:r>
      <w:r w:rsidRPr="00A227B4">
        <w:rPr>
          <w:rFonts w:ascii="Times New Roman" w:hAnsi="Times New Roman" w:cs="Times New Roman"/>
          <w:bCs/>
          <w:sz w:val="24"/>
          <w:szCs w:val="24"/>
        </w:rPr>
        <w:t> A witness subpoenaed to attend a hearing or trial is excused from further attendance as soon as the witness has given testimony in chief and has been cross-</w:t>
      </w:r>
      <w:r w:rsidRPr="00A227B4">
        <w:rPr>
          <w:rFonts w:ascii="Times New Roman" w:hAnsi="Times New Roman" w:cs="Times New Roman"/>
          <w:bCs/>
          <w:sz w:val="24"/>
          <w:szCs w:val="24"/>
        </w:rPr>
        <w:lastRenderedPageBreak/>
        <w:t>examined thereon, unless a party moves in open court that the witness remain in attendance and the court so orders, Witness fees will not be allowed any witness after the day on which the witness's testimony is given, except when the witness has in open court been required to remain in further attendance, and when so required the clerk shall note that fact in the minutes.</w:t>
      </w:r>
    </w:p>
    <w:p w:rsidR="00A12AB8" w:rsidRPr="00A227B4" w:rsidRDefault="00A12AB8" w:rsidP="00A227B4">
      <w:pPr>
        <w:spacing w:line="240" w:lineRule="auto"/>
        <w:contextualSpacing/>
        <w:rPr>
          <w:rFonts w:ascii="Times New Roman" w:hAnsi="Times New Roman" w:cs="Times New Roman"/>
          <w:b/>
          <w:bCs/>
          <w:sz w:val="24"/>
          <w:szCs w:val="24"/>
        </w:rPr>
      </w:pPr>
    </w:p>
    <w:p w:rsidR="00A12AB8" w:rsidRPr="00A227B4" w:rsidRDefault="00A12AB8" w:rsidP="00A227B4">
      <w:pPr>
        <w:spacing w:line="240" w:lineRule="auto"/>
        <w:contextualSpacing/>
        <w:rPr>
          <w:rFonts w:ascii="Times New Roman" w:hAnsi="Times New Roman" w:cs="Times New Roman"/>
          <w:bCs/>
          <w:sz w:val="24"/>
          <w:szCs w:val="24"/>
        </w:rPr>
      </w:pPr>
      <w:r w:rsidRPr="00A227B4">
        <w:rPr>
          <w:rFonts w:ascii="Times New Roman" w:hAnsi="Times New Roman" w:cs="Times New Roman"/>
          <w:b/>
          <w:bCs/>
          <w:sz w:val="24"/>
          <w:szCs w:val="24"/>
        </w:rPr>
        <w:t>(b) For Producing Evidence or Permitting Inspection.</w:t>
      </w:r>
      <w:r w:rsidRPr="00A227B4">
        <w:rPr>
          <w:rFonts w:ascii="Times New Roman" w:hAnsi="Times New Roman" w:cs="Times New Roman"/>
          <w:bCs/>
          <w:sz w:val="24"/>
          <w:szCs w:val="24"/>
        </w:rPr>
        <w:t> A subpoena commanding a person to produce and permit inspection and copying of designated documents, tangible things, or premises in the possession, custody, or control of that person (“a subpoena for production”) shall be issued as follows:</w:t>
      </w:r>
    </w:p>
    <w:p w:rsidR="00A12AB8" w:rsidRPr="00A227B4" w:rsidRDefault="00A12AB8" w:rsidP="00A227B4">
      <w:pPr>
        <w:spacing w:line="240" w:lineRule="auto"/>
        <w:contextualSpacing/>
        <w:rPr>
          <w:rFonts w:ascii="Times New Roman" w:hAnsi="Times New Roman" w:cs="Times New Roman"/>
          <w:bCs/>
          <w:sz w:val="24"/>
          <w:szCs w:val="24"/>
        </w:rPr>
      </w:pPr>
    </w:p>
    <w:p w:rsidR="00A12AB8" w:rsidRPr="00A227B4" w:rsidRDefault="00A12AB8" w:rsidP="00A227B4">
      <w:pPr>
        <w:spacing w:line="240" w:lineRule="auto"/>
        <w:contextualSpacing/>
        <w:rPr>
          <w:rFonts w:ascii="Times New Roman" w:hAnsi="Times New Roman" w:cs="Times New Roman"/>
          <w:bCs/>
          <w:sz w:val="24"/>
          <w:szCs w:val="24"/>
        </w:rPr>
      </w:pPr>
      <w:r w:rsidRPr="00A227B4">
        <w:rPr>
          <w:rFonts w:ascii="Times New Roman" w:hAnsi="Times New Roman" w:cs="Times New Roman"/>
          <w:bCs/>
          <w:sz w:val="24"/>
          <w:szCs w:val="24"/>
        </w:rPr>
        <w:t>(1) </w:t>
      </w:r>
      <w:r w:rsidRPr="00A227B4">
        <w:rPr>
          <w:rFonts w:ascii="Times New Roman" w:hAnsi="Times New Roman" w:cs="Times New Roman"/>
          <w:bCs/>
          <w:i/>
          <w:iCs/>
          <w:sz w:val="24"/>
          <w:szCs w:val="24"/>
        </w:rPr>
        <w:t>Form; Issuance.</w:t>
      </w:r>
    </w:p>
    <w:p w:rsidR="00A12AB8" w:rsidRPr="00A227B4" w:rsidRDefault="00A12AB8" w:rsidP="00A227B4">
      <w:pPr>
        <w:spacing w:line="240" w:lineRule="auto"/>
        <w:contextualSpacing/>
        <w:rPr>
          <w:rFonts w:ascii="Times New Roman" w:hAnsi="Times New Roman" w:cs="Times New Roman"/>
          <w:bCs/>
          <w:sz w:val="24"/>
          <w:szCs w:val="24"/>
        </w:rPr>
      </w:pPr>
    </w:p>
    <w:p w:rsidR="00A12AB8" w:rsidRPr="00A227B4" w:rsidRDefault="00A12AB8" w:rsidP="00A227B4">
      <w:pPr>
        <w:spacing w:line="240" w:lineRule="auto"/>
        <w:contextualSpacing/>
        <w:rPr>
          <w:rFonts w:ascii="Times New Roman" w:hAnsi="Times New Roman" w:cs="Times New Roman"/>
          <w:bCs/>
          <w:sz w:val="24"/>
          <w:szCs w:val="24"/>
        </w:rPr>
      </w:pPr>
      <w:r w:rsidRPr="00A227B4">
        <w:rPr>
          <w:rFonts w:ascii="Times New Roman" w:hAnsi="Times New Roman" w:cs="Times New Roman"/>
          <w:bCs/>
          <w:sz w:val="24"/>
          <w:szCs w:val="24"/>
        </w:rPr>
        <w:t>(A) A subpoena for production shall (</w:t>
      </w:r>
      <w:proofErr w:type="spellStart"/>
      <w:r w:rsidRPr="00A227B4">
        <w:rPr>
          <w:rFonts w:ascii="Times New Roman" w:hAnsi="Times New Roman" w:cs="Times New Roman"/>
          <w:bCs/>
          <w:sz w:val="24"/>
          <w:szCs w:val="24"/>
        </w:rPr>
        <w:t>i</w:t>
      </w:r>
      <w:proofErr w:type="spellEnd"/>
      <w:r w:rsidRPr="00A227B4">
        <w:rPr>
          <w:rFonts w:ascii="Times New Roman" w:hAnsi="Times New Roman" w:cs="Times New Roman"/>
          <w:bCs/>
          <w:sz w:val="24"/>
          <w:szCs w:val="24"/>
        </w:rPr>
        <w:t>) state the title of the action, the case number, the name of the court in which the action is pending, and, if different, the name of the court from which the subpoena is issued; (ii) command each person to whom it is directed to produce and permit inspection and copying of documentary evidence, tangible things, or premises in the possession, custody, or control of that person at a specified time and place; and (iii) set forth the text of subsection (b)(4) of this rule.</w:t>
      </w:r>
    </w:p>
    <w:p w:rsidR="00A12AB8" w:rsidRPr="00A227B4" w:rsidRDefault="00A12AB8" w:rsidP="00A227B4">
      <w:pPr>
        <w:spacing w:line="240" w:lineRule="auto"/>
        <w:contextualSpacing/>
        <w:rPr>
          <w:rFonts w:ascii="Times New Roman" w:hAnsi="Times New Roman" w:cs="Times New Roman"/>
          <w:bCs/>
          <w:sz w:val="24"/>
          <w:szCs w:val="24"/>
        </w:rPr>
      </w:pPr>
    </w:p>
    <w:p w:rsidR="00A12AB8" w:rsidRPr="00A227B4" w:rsidRDefault="00A12AB8" w:rsidP="00A227B4">
      <w:pPr>
        <w:spacing w:line="240" w:lineRule="auto"/>
        <w:contextualSpacing/>
        <w:rPr>
          <w:rFonts w:ascii="Times New Roman" w:hAnsi="Times New Roman" w:cs="Times New Roman"/>
          <w:bCs/>
          <w:sz w:val="24"/>
          <w:szCs w:val="24"/>
        </w:rPr>
      </w:pPr>
      <w:r w:rsidRPr="00A227B4">
        <w:rPr>
          <w:rFonts w:ascii="Times New Roman" w:hAnsi="Times New Roman" w:cs="Times New Roman"/>
          <w:bCs/>
          <w:sz w:val="24"/>
          <w:szCs w:val="24"/>
        </w:rPr>
        <w:t xml:space="preserve">(B) The court in which the action is pending or before which attendance is required may issue a subpoena for production under the seal of that court or the clerk may issue the subpoena in response to a </w:t>
      </w:r>
      <w:proofErr w:type="spellStart"/>
      <w:r w:rsidRPr="00A227B4">
        <w:rPr>
          <w:rFonts w:ascii="Times New Roman" w:hAnsi="Times New Roman" w:cs="Times New Roman"/>
          <w:bCs/>
          <w:sz w:val="24"/>
          <w:szCs w:val="24"/>
        </w:rPr>
        <w:t>praecipe</w:t>
      </w:r>
      <w:proofErr w:type="spellEnd"/>
      <w:r w:rsidRPr="00A227B4">
        <w:rPr>
          <w:rFonts w:ascii="Times New Roman" w:hAnsi="Times New Roman" w:cs="Times New Roman"/>
          <w:bCs/>
          <w:sz w:val="24"/>
          <w:szCs w:val="24"/>
        </w:rPr>
        <w:t>. An attorney for a party also may sign and issue a subpoena for production.</w:t>
      </w:r>
    </w:p>
    <w:p w:rsidR="00A12AB8" w:rsidRPr="00A227B4" w:rsidRDefault="00A12AB8" w:rsidP="00A227B4">
      <w:pPr>
        <w:spacing w:line="240" w:lineRule="auto"/>
        <w:contextualSpacing/>
        <w:rPr>
          <w:rFonts w:ascii="Times New Roman" w:hAnsi="Times New Roman" w:cs="Times New Roman"/>
          <w:bCs/>
          <w:sz w:val="24"/>
          <w:szCs w:val="24"/>
        </w:rPr>
      </w:pPr>
    </w:p>
    <w:p w:rsidR="00A12AB8" w:rsidRPr="00A227B4" w:rsidRDefault="00A12AB8" w:rsidP="00A227B4">
      <w:pPr>
        <w:spacing w:line="240" w:lineRule="auto"/>
        <w:contextualSpacing/>
        <w:rPr>
          <w:rFonts w:ascii="Times New Roman" w:hAnsi="Times New Roman" w:cs="Times New Roman"/>
          <w:bCs/>
          <w:sz w:val="24"/>
          <w:szCs w:val="24"/>
        </w:rPr>
      </w:pPr>
      <w:r w:rsidRPr="00A227B4">
        <w:rPr>
          <w:rFonts w:ascii="Times New Roman" w:hAnsi="Times New Roman" w:cs="Times New Roman"/>
          <w:bCs/>
          <w:sz w:val="24"/>
          <w:szCs w:val="24"/>
        </w:rPr>
        <w:t>(C) A subpoena for production may be joined with a subpoena for testimony, or it may be issued separately, provided that a subpoena to inspect premises may not be combined with other subpoenas issued pursuant to this rule.</w:t>
      </w:r>
    </w:p>
    <w:p w:rsidR="00A12AB8" w:rsidRPr="00A227B4" w:rsidRDefault="00A12AB8" w:rsidP="00A227B4">
      <w:pPr>
        <w:spacing w:line="240" w:lineRule="auto"/>
        <w:contextualSpacing/>
        <w:rPr>
          <w:rFonts w:ascii="Times New Roman" w:hAnsi="Times New Roman" w:cs="Times New Roman"/>
          <w:bCs/>
          <w:sz w:val="24"/>
          <w:szCs w:val="24"/>
        </w:rPr>
      </w:pPr>
    </w:p>
    <w:p w:rsidR="00A12AB8" w:rsidRPr="00A227B4" w:rsidRDefault="00A12AB8" w:rsidP="00A227B4">
      <w:pPr>
        <w:spacing w:line="240" w:lineRule="auto"/>
        <w:contextualSpacing/>
        <w:rPr>
          <w:rFonts w:ascii="Times New Roman" w:hAnsi="Times New Roman" w:cs="Times New Roman"/>
          <w:bCs/>
          <w:sz w:val="24"/>
          <w:szCs w:val="24"/>
        </w:rPr>
      </w:pPr>
      <w:r w:rsidRPr="00A227B4">
        <w:rPr>
          <w:rFonts w:ascii="Times New Roman" w:hAnsi="Times New Roman" w:cs="Times New Roman"/>
          <w:bCs/>
          <w:sz w:val="24"/>
          <w:szCs w:val="24"/>
        </w:rPr>
        <w:t>(2) </w:t>
      </w:r>
      <w:r w:rsidRPr="00A227B4">
        <w:rPr>
          <w:rFonts w:ascii="Times New Roman" w:hAnsi="Times New Roman" w:cs="Times New Roman"/>
          <w:bCs/>
          <w:i/>
          <w:iCs/>
          <w:sz w:val="24"/>
          <w:szCs w:val="24"/>
        </w:rPr>
        <w:t>Notice.</w:t>
      </w:r>
      <w:r w:rsidRPr="00A227B4">
        <w:rPr>
          <w:rFonts w:ascii="Times New Roman" w:hAnsi="Times New Roman" w:cs="Times New Roman"/>
          <w:bCs/>
          <w:sz w:val="24"/>
          <w:szCs w:val="24"/>
        </w:rPr>
        <w:t> Notice to parties of the issuance of a subpoena for production is not required provided that, whenever a party intends to serve a subpoena for production seeking evidence or inspection of things or premises belonging or pertaining to a defendant who is not the party seeking or issuing the subpoena, then the serving party must give all parties advance notice; and provided that whenever any party intends to serve a subpoena for production seeking evidence or inspection of things belonging or pertaining to an alleged victim or complaining witness, then the serving party shall provide advance</w:t>
      </w:r>
      <w:r w:rsidRPr="00A227B4">
        <w:rPr>
          <w:rFonts w:ascii="Times New Roman" w:hAnsi="Times New Roman" w:cs="Times New Roman"/>
          <w:bCs/>
          <w:sz w:val="24"/>
          <w:szCs w:val="24"/>
          <w:u w:val="single"/>
        </w:rPr>
        <w:t xml:space="preserve"> </w:t>
      </w:r>
      <w:r w:rsidRPr="00A227B4">
        <w:rPr>
          <w:rFonts w:ascii="Times New Roman" w:hAnsi="Times New Roman" w:cs="Times New Roman"/>
          <w:bCs/>
          <w:sz w:val="24"/>
          <w:szCs w:val="24"/>
        </w:rPr>
        <w:t>notice to all parties and to the alleged victim or complaining witness; and provided that a subpoena for inspection of premises must be signed by the court and only after good cause is shown and advance notice is provided to all parties and the owner or occupier of the premises.</w:t>
      </w:r>
    </w:p>
    <w:p w:rsidR="00A12AB8" w:rsidRPr="00A227B4" w:rsidRDefault="00A12AB8" w:rsidP="00A227B4">
      <w:pPr>
        <w:spacing w:line="240" w:lineRule="auto"/>
        <w:contextualSpacing/>
        <w:rPr>
          <w:rFonts w:ascii="Times New Roman" w:hAnsi="Times New Roman" w:cs="Times New Roman"/>
          <w:bCs/>
          <w:sz w:val="24"/>
          <w:szCs w:val="24"/>
        </w:rPr>
      </w:pPr>
    </w:p>
    <w:p w:rsidR="00A12AB8" w:rsidRPr="00A227B4" w:rsidRDefault="00A12AB8" w:rsidP="00A227B4">
      <w:pPr>
        <w:spacing w:line="240" w:lineRule="auto"/>
        <w:contextualSpacing/>
        <w:rPr>
          <w:rFonts w:ascii="Times New Roman" w:hAnsi="Times New Roman" w:cs="Times New Roman"/>
          <w:bCs/>
          <w:sz w:val="24"/>
          <w:szCs w:val="24"/>
        </w:rPr>
      </w:pPr>
      <w:r w:rsidRPr="00A227B4">
        <w:rPr>
          <w:rFonts w:ascii="Times New Roman" w:hAnsi="Times New Roman" w:cs="Times New Roman"/>
          <w:bCs/>
          <w:sz w:val="24"/>
          <w:szCs w:val="24"/>
        </w:rPr>
        <w:t>(A) </w:t>
      </w:r>
      <w:r w:rsidRPr="00A227B4">
        <w:rPr>
          <w:rFonts w:ascii="Times New Roman" w:hAnsi="Times New Roman" w:cs="Times New Roman"/>
          <w:bCs/>
          <w:i/>
          <w:iCs/>
          <w:sz w:val="24"/>
          <w:szCs w:val="24"/>
        </w:rPr>
        <w:t>Time and Manner.</w:t>
      </w:r>
      <w:r w:rsidRPr="00A227B4">
        <w:rPr>
          <w:rFonts w:ascii="Times New Roman" w:hAnsi="Times New Roman" w:cs="Times New Roman"/>
          <w:bCs/>
          <w:sz w:val="24"/>
          <w:szCs w:val="24"/>
        </w:rPr>
        <w:t xml:space="preserve"> If advance notice is required under this rule, then no fewer than five days prior to service on the person named in the subpoena for production, notice shall be provided in the manner prescribed by CR 5(b). The parties may agree to shorten the time for advance notice when a subpoena seeks solely evidence or tangible things belonging or pertaining to a defendant. The court may shorten the time for advance notice upon a showing of good cause by a party; provided that, any alleged victim or complaining witness whose evidence, tangible things, or </w:t>
      </w:r>
      <w:r w:rsidRPr="00A227B4">
        <w:rPr>
          <w:rFonts w:ascii="Times New Roman" w:hAnsi="Times New Roman" w:cs="Times New Roman"/>
          <w:bCs/>
          <w:sz w:val="24"/>
          <w:szCs w:val="24"/>
        </w:rPr>
        <w:lastRenderedPageBreak/>
        <w:t>premises are sought shall receive notice and an opportunity to be heard on any motion to shorten time.</w:t>
      </w:r>
    </w:p>
    <w:p w:rsidR="00A12AB8" w:rsidRPr="00A227B4" w:rsidRDefault="00A12AB8" w:rsidP="00A227B4">
      <w:pPr>
        <w:spacing w:line="240" w:lineRule="auto"/>
        <w:contextualSpacing/>
        <w:rPr>
          <w:rFonts w:ascii="Times New Roman" w:hAnsi="Times New Roman" w:cs="Times New Roman"/>
          <w:bCs/>
          <w:sz w:val="24"/>
          <w:szCs w:val="24"/>
        </w:rPr>
      </w:pPr>
    </w:p>
    <w:p w:rsidR="00A12AB8" w:rsidRPr="00A227B4" w:rsidRDefault="00A12AB8" w:rsidP="00A227B4">
      <w:pPr>
        <w:spacing w:line="240" w:lineRule="auto"/>
        <w:contextualSpacing/>
        <w:rPr>
          <w:rFonts w:ascii="Times New Roman" w:hAnsi="Times New Roman" w:cs="Times New Roman"/>
          <w:bCs/>
          <w:sz w:val="24"/>
          <w:szCs w:val="24"/>
        </w:rPr>
      </w:pPr>
      <w:r w:rsidRPr="00A227B4">
        <w:rPr>
          <w:rFonts w:ascii="Times New Roman" w:hAnsi="Times New Roman" w:cs="Times New Roman"/>
          <w:bCs/>
          <w:sz w:val="24"/>
          <w:szCs w:val="24"/>
        </w:rPr>
        <w:t>(B) </w:t>
      </w:r>
      <w:r w:rsidRPr="00A227B4">
        <w:rPr>
          <w:rFonts w:ascii="Times New Roman" w:hAnsi="Times New Roman" w:cs="Times New Roman"/>
          <w:bCs/>
          <w:i/>
          <w:iCs/>
          <w:sz w:val="24"/>
          <w:szCs w:val="24"/>
        </w:rPr>
        <w:t>Court May Excuse Notice.</w:t>
      </w:r>
      <w:r w:rsidRPr="00A227B4">
        <w:rPr>
          <w:rFonts w:ascii="Times New Roman" w:hAnsi="Times New Roman" w:cs="Times New Roman"/>
          <w:bCs/>
          <w:sz w:val="24"/>
          <w:szCs w:val="24"/>
        </w:rPr>
        <w:t> A court on ex parte motion may excuse compliance with the advance notice requirement upon the serving party's showing of good cause; any such court order, along with a copy of the subpoena for which notice is excused, shall be filed under seal pursuant to GR 15.</w:t>
      </w:r>
    </w:p>
    <w:p w:rsidR="00A12AB8" w:rsidRPr="00A227B4" w:rsidRDefault="00A12AB8" w:rsidP="00A227B4">
      <w:pPr>
        <w:spacing w:line="240" w:lineRule="auto"/>
        <w:contextualSpacing/>
        <w:rPr>
          <w:rFonts w:ascii="Times New Roman" w:hAnsi="Times New Roman" w:cs="Times New Roman"/>
          <w:bCs/>
          <w:sz w:val="24"/>
          <w:szCs w:val="24"/>
        </w:rPr>
      </w:pPr>
    </w:p>
    <w:p w:rsidR="00A12AB8" w:rsidRPr="00A227B4" w:rsidRDefault="00A12AB8" w:rsidP="00A227B4">
      <w:pPr>
        <w:spacing w:line="240" w:lineRule="auto"/>
        <w:contextualSpacing/>
        <w:rPr>
          <w:rFonts w:ascii="Times New Roman" w:hAnsi="Times New Roman" w:cs="Times New Roman"/>
          <w:bCs/>
          <w:sz w:val="24"/>
          <w:szCs w:val="24"/>
        </w:rPr>
      </w:pPr>
      <w:r w:rsidRPr="00A227B4">
        <w:rPr>
          <w:rFonts w:ascii="Times New Roman" w:hAnsi="Times New Roman" w:cs="Times New Roman"/>
          <w:bCs/>
          <w:sz w:val="24"/>
          <w:szCs w:val="24"/>
        </w:rPr>
        <w:t>(3) </w:t>
      </w:r>
      <w:r w:rsidRPr="00A227B4">
        <w:rPr>
          <w:rFonts w:ascii="Times New Roman" w:hAnsi="Times New Roman" w:cs="Times New Roman"/>
          <w:bCs/>
          <w:i/>
          <w:iCs/>
          <w:sz w:val="24"/>
          <w:szCs w:val="24"/>
        </w:rPr>
        <w:t>Service--How Made.</w:t>
      </w:r>
      <w:r w:rsidRPr="00A227B4">
        <w:rPr>
          <w:rFonts w:ascii="Times New Roman" w:hAnsi="Times New Roman" w:cs="Times New Roman"/>
          <w:bCs/>
          <w:sz w:val="24"/>
          <w:szCs w:val="24"/>
        </w:rPr>
        <w:t> A subpoena for production shall be served in the manner prescribed in CR 5(b); provided that, if the subpoena for production is joined with a subpoena for testimony, then subsection (a)(3) of this rule shall govern service.</w:t>
      </w:r>
    </w:p>
    <w:p w:rsidR="00A12AB8" w:rsidRPr="00A227B4" w:rsidRDefault="00A12AB8" w:rsidP="00A227B4">
      <w:pPr>
        <w:spacing w:line="240" w:lineRule="auto"/>
        <w:contextualSpacing/>
        <w:rPr>
          <w:rFonts w:ascii="Times New Roman" w:hAnsi="Times New Roman" w:cs="Times New Roman"/>
          <w:bCs/>
          <w:sz w:val="24"/>
          <w:szCs w:val="24"/>
        </w:rPr>
      </w:pPr>
    </w:p>
    <w:p w:rsidR="00A12AB8" w:rsidRPr="00A227B4" w:rsidRDefault="00A12AB8" w:rsidP="00A227B4">
      <w:pPr>
        <w:spacing w:line="240" w:lineRule="auto"/>
        <w:contextualSpacing/>
        <w:rPr>
          <w:rFonts w:ascii="Times New Roman" w:hAnsi="Times New Roman" w:cs="Times New Roman"/>
          <w:bCs/>
          <w:sz w:val="24"/>
          <w:szCs w:val="24"/>
        </w:rPr>
      </w:pPr>
      <w:r w:rsidRPr="00A227B4">
        <w:rPr>
          <w:rFonts w:ascii="Times New Roman" w:hAnsi="Times New Roman" w:cs="Times New Roman"/>
          <w:bCs/>
          <w:sz w:val="24"/>
          <w:szCs w:val="24"/>
        </w:rPr>
        <w:t>(4) </w:t>
      </w:r>
      <w:r w:rsidRPr="00A227B4">
        <w:rPr>
          <w:rFonts w:ascii="Times New Roman" w:hAnsi="Times New Roman" w:cs="Times New Roman"/>
          <w:bCs/>
          <w:i/>
          <w:iCs/>
          <w:sz w:val="24"/>
          <w:szCs w:val="24"/>
        </w:rPr>
        <w:t>Protection of Persons Subject to Subpoena for Production.</w:t>
      </w:r>
      <w:r w:rsidRPr="00A227B4">
        <w:rPr>
          <w:rFonts w:ascii="Times New Roman" w:hAnsi="Times New Roman" w:cs="Times New Roman"/>
          <w:bCs/>
          <w:sz w:val="24"/>
          <w:szCs w:val="24"/>
        </w:rPr>
        <w:t> On timely motion, the court may quash or modify a subpoena for production if it (A) fails to allow reasonable time for compliance; (B) requires disclosure of privileged or other protected matter and no exception or waiver applies; (C) is unreasonable, oppressive, or unduly burdensome; or (D) exceeds the scope of discovery otherwise permitted under the criminal rules. The court may condition denial of a motion to quash or modify upon the advancement by the party on whose behalf the subpoena for production is issued of the reasonable cost of producing the books, papers, documents, tangible things, or premises.</w:t>
      </w:r>
    </w:p>
    <w:p w:rsidR="00A12AB8" w:rsidRPr="00A227B4" w:rsidRDefault="00A12AB8" w:rsidP="00A227B4">
      <w:pPr>
        <w:spacing w:line="240" w:lineRule="auto"/>
        <w:contextualSpacing/>
        <w:rPr>
          <w:rFonts w:ascii="Times New Roman" w:hAnsi="Times New Roman" w:cs="Times New Roman"/>
          <w:bCs/>
          <w:sz w:val="24"/>
          <w:szCs w:val="24"/>
        </w:rPr>
      </w:pPr>
    </w:p>
    <w:p w:rsidR="00A12AB8" w:rsidRPr="00A227B4" w:rsidRDefault="00A12AB8" w:rsidP="00A227B4">
      <w:pPr>
        <w:spacing w:line="240" w:lineRule="auto"/>
        <w:contextualSpacing/>
        <w:rPr>
          <w:rFonts w:ascii="Times New Roman" w:hAnsi="Times New Roman" w:cs="Times New Roman"/>
          <w:bCs/>
          <w:sz w:val="24"/>
          <w:szCs w:val="24"/>
        </w:rPr>
      </w:pPr>
      <w:r w:rsidRPr="00A227B4">
        <w:rPr>
          <w:rFonts w:ascii="Times New Roman" w:hAnsi="Times New Roman" w:cs="Times New Roman"/>
          <w:bCs/>
          <w:sz w:val="24"/>
          <w:szCs w:val="24"/>
        </w:rPr>
        <w:t>(5) </w:t>
      </w:r>
      <w:r w:rsidRPr="00A227B4">
        <w:rPr>
          <w:rFonts w:ascii="Times New Roman" w:hAnsi="Times New Roman" w:cs="Times New Roman"/>
          <w:bCs/>
          <w:i/>
          <w:iCs/>
          <w:sz w:val="24"/>
          <w:szCs w:val="24"/>
        </w:rPr>
        <w:t>Applicability of Other Notice and Privacy Provisions.</w:t>
      </w:r>
      <w:r w:rsidRPr="00A227B4">
        <w:rPr>
          <w:rFonts w:ascii="Times New Roman" w:hAnsi="Times New Roman" w:cs="Times New Roman"/>
          <w:bCs/>
          <w:sz w:val="24"/>
          <w:szCs w:val="24"/>
        </w:rPr>
        <w:t> The provisions of this rule do not modify or limit privacy protections and notice requirements provided by court rule, statute, regulation, or other applicable law.</w:t>
      </w:r>
    </w:p>
    <w:p w:rsidR="00A12AB8" w:rsidRPr="00A227B4" w:rsidRDefault="00A12AB8" w:rsidP="00A227B4">
      <w:pPr>
        <w:spacing w:line="240" w:lineRule="auto"/>
        <w:contextualSpacing/>
        <w:rPr>
          <w:rFonts w:ascii="Times New Roman" w:hAnsi="Times New Roman" w:cs="Times New Roman"/>
          <w:b/>
          <w:bCs/>
          <w:sz w:val="24"/>
          <w:szCs w:val="24"/>
        </w:rPr>
      </w:pPr>
    </w:p>
    <w:p w:rsidR="003728E3" w:rsidRPr="00A227B4" w:rsidRDefault="00A12AB8" w:rsidP="00A227B4">
      <w:pPr>
        <w:spacing w:line="240" w:lineRule="auto"/>
        <w:contextualSpacing/>
        <w:rPr>
          <w:rFonts w:ascii="Times New Roman" w:hAnsi="Times New Roman" w:cs="Times New Roman"/>
          <w:sz w:val="24"/>
          <w:szCs w:val="24"/>
        </w:rPr>
      </w:pPr>
      <w:r w:rsidRPr="00A227B4">
        <w:rPr>
          <w:rFonts w:ascii="Times New Roman" w:hAnsi="Times New Roman" w:cs="Times New Roman"/>
          <w:b/>
          <w:bCs/>
          <w:sz w:val="24"/>
          <w:szCs w:val="24"/>
        </w:rPr>
        <w:t>(c) Contempt.</w:t>
      </w:r>
      <w:r w:rsidRPr="00A227B4">
        <w:rPr>
          <w:rFonts w:ascii="Times New Roman" w:hAnsi="Times New Roman" w:cs="Times New Roman"/>
          <w:bCs/>
          <w:sz w:val="24"/>
          <w:szCs w:val="24"/>
        </w:rPr>
        <w:t xml:space="preserve"> Failure by any person without adequate excuse to obey a subpoena served upon that person may be deemed a contempt of the court from which the subpoena issued. </w:t>
      </w:r>
      <w:r w:rsidRPr="00A227B4">
        <w:rPr>
          <w:rFonts w:ascii="Times New Roman" w:hAnsi="Times New Roman" w:cs="Times New Roman"/>
          <w:bCs/>
          <w:sz w:val="24"/>
          <w:szCs w:val="24"/>
          <w:u w:val="single"/>
        </w:rPr>
        <w:t>No subpoena shall be the basis for a material witness warrant or a contempt of court citation unless there is proof of personal receipt.</w:t>
      </w:r>
    </w:p>
    <w:sectPr w:rsidR="003728E3" w:rsidRPr="00A227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AB8"/>
    <w:rsid w:val="00121DCA"/>
    <w:rsid w:val="003728E3"/>
    <w:rsid w:val="00402D7E"/>
    <w:rsid w:val="00A12AB8"/>
    <w:rsid w:val="00A227B4"/>
    <w:rsid w:val="00BC20BE"/>
    <w:rsid w:val="00C41280"/>
    <w:rsid w:val="00F971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869279-6922-4229-8733-9C4D4F323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155</TotalTime>
  <Pages>7</Pages>
  <Words>2751</Words>
  <Characters>15687</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Admin for the Courts</Company>
  <LinksUpToDate>false</LinksUpToDate>
  <CharactersWithSpaces>18402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Hummel, Leslie</dc:creator>
  <cp:keywords/>
  <dc:description/>
  <cp:lastModifiedBy>Hummel, Leslie</cp:lastModifiedBy>
  <cp:revision>8</cp:revision>
  <dcterms:created xsi:type="dcterms:W3CDTF">2022-01-19T00:08:00Z</dcterms:created>
  <dcterms:modified xsi:type="dcterms:W3CDTF">2022-01-20T00:52:00Z</dcterms:modified>
</cp:coreProperties>
</file>